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C1B" w:rsidRDefault="00276079">
      <w:pPr>
        <w:widowControl w:val="0"/>
        <w:tabs>
          <w:tab w:val="left" w:pos="709"/>
          <w:tab w:val="left" w:pos="2268"/>
          <w:tab w:val="center" w:pos="4815"/>
        </w:tabs>
        <w:jc w:val="center"/>
        <w:rPr>
          <w:rFonts w:ascii="Times New Roman" w:eastAsia="Times New Roman" w:hAnsi="Times New Roman"/>
          <w:b/>
          <w:bCs/>
          <w:sz w:val="28"/>
          <w:szCs w:val="28"/>
          <w:lang w:val="ru-RU"/>
        </w:rPr>
      </w:pPr>
      <w:r>
        <w:rPr>
          <w:rFonts w:ascii="Times New Roman" w:eastAsia="Times New Roman" w:hAnsi="Times New Roman"/>
          <w:b/>
          <w:bCs/>
          <w:sz w:val="28"/>
          <w:szCs w:val="28"/>
          <w:lang w:val="ru-RU"/>
        </w:rPr>
        <w:t xml:space="preserve">РОССИЙСКАЯ ФЕДЕРАЦИЯ                   </w:t>
      </w:r>
    </w:p>
    <w:p w:rsidR="000C5C1B" w:rsidRDefault="000C5C1B">
      <w:pPr>
        <w:widowControl w:val="0"/>
        <w:jc w:val="center"/>
        <w:rPr>
          <w:rFonts w:ascii="Times New Roman" w:eastAsia="Times New Roman" w:hAnsi="Times New Roman"/>
          <w:b/>
          <w:bCs/>
          <w:sz w:val="28"/>
          <w:szCs w:val="28"/>
          <w:lang w:val="ru-RU"/>
        </w:rPr>
      </w:pPr>
    </w:p>
    <w:p w:rsidR="000C5C1B" w:rsidRDefault="000C5C1B">
      <w:pPr>
        <w:widowControl w:val="0"/>
        <w:jc w:val="center"/>
        <w:rPr>
          <w:rFonts w:ascii="Times New Roman" w:eastAsia="Times New Roman" w:hAnsi="Times New Roman"/>
          <w:b/>
          <w:bCs/>
          <w:sz w:val="28"/>
          <w:szCs w:val="28"/>
          <w:lang w:val="ru-RU"/>
        </w:rPr>
      </w:pPr>
    </w:p>
    <w:p w:rsidR="000C5C1B" w:rsidRDefault="00276079">
      <w:pPr>
        <w:jc w:val="center"/>
        <w:rPr>
          <w:rFonts w:ascii="Times New Roman" w:eastAsia="Times New Roman" w:hAnsi="Times New Roman"/>
          <w:b/>
          <w:bCs/>
          <w:sz w:val="28"/>
          <w:szCs w:val="28"/>
          <w:lang w:val="ru-RU"/>
        </w:rPr>
      </w:pPr>
      <w:r>
        <w:rPr>
          <w:rFonts w:ascii="Times New Roman" w:eastAsia="Times New Roman" w:hAnsi="Times New Roman"/>
          <w:b/>
          <w:bCs/>
          <w:sz w:val="28"/>
          <w:szCs w:val="28"/>
          <w:lang w:val="ru-RU"/>
        </w:rPr>
        <w:t>П О С Т А Н О В Л Е Н И Е</w:t>
      </w:r>
    </w:p>
    <w:p w:rsidR="000C5C1B" w:rsidRDefault="000C5C1B">
      <w:pPr>
        <w:jc w:val="center"/>
        <w:rPr>
          <w:rFonts w:ascii="Times New Roman" w:eastAsia="Times New Roman" w:hAnsi="Times New Roman"/>
          <w:b/>
          <w:bCs/>
          <w:sz w:val="28"/>
          <w:szCs w:val="28"/>
          <w:lang w:val="ru-RU"/>
        </w:rPr>
      </w:pPr>
    </w:p>
    <w:p w:rsidR="000C5C1B" w:rsidRDefault="000C5C1B">
      <w:pPr>
        <w:jc w:val="center"/>
        <w:rPr>
          <w:rFonts w:ascii="Times New Roman" w:eastAsia="Times New Roman" w:hAnsi="Times New Roman"/>
          <w:b/>
          <w:bCs/>
          <w:sz w:val="28"/>
          <w:szCs w:val="28"/>
          <w:lang w:val="ru-RU"/>
        </w:rPr>
      </w:pPr>
    </w:p>
    <w:p w:rsidR="000C5C1B" w:rsidRDefault="00276079">
      <w:pPr>
        <w:jc w:val="center"/>
        <w:rPr>
          <w:rFonts w:ascii="Times New Roman" w:eastAsia="Times New Roman" w:hAnsi="Times New Roman"/>
          <w:b/>
          <w:bCs/>
          <w:sz w:val="28"/>
          <w:szCs w:val="28"/>
          <w:lang w:val="ru-RU"/>
        </w:rPr>
      </w:pPr>
      <w:r>
        <w:rPr>
          <w:rFonts w:ascii="Times New Roman" w:eastAsia="Times New Roman" w:hAnsi="Times New Roman"/>
          <w:b/>
          <w:bCs/>
          <w:sz w:val="28"/>
          <w:szCs w:val="28"/>
          <w:lang w:val="ru-RU"/>
        </w:rPr>
        <w:t>АДМИНИСТРАЦИИ  ПЕТУШИНСКОГО  РАЙОНА</w:t>
      </w:r>
    </w:p>
    <w:p w:rsidR="000C5C1B" w:rsidRDefault="000C5C1B">
      <w:pPr>
        <w:jc w:val="center"/>
        <w:rPr>
          <w:rFonts w:ascii="Times New Roman" w:eastAsia="Times New Roman" w:hAnsi="Times New Roman"/>
          <w:b/>
          <w:bCs/>
          <w:sz w:val="28"/>
          <w:szCs w:val="28"/>
          <w:lang w:val="ru-RU"/>
        </w:rPr>
      </w:pPr>
    </w:p>
    <w:p w:rsidR="000C5C1B" w:rsidRDefault="00276079">
      <w:pPr>
        <w:jc w:val="center"/>
        <w:rPr>
          <w:rFonts w:ascii="Times New Roman" w:eastAsia="Times New Roman" w:hAnsi="Times New Roman"/>
          <w:b/>
          <w:bCs/>
          <w:lang w:val="ru-RU"/>
        </w:rPr>
      </w:pPr>
      <w:r>
        <w:rPr>
          <w:rFonts w:ascii="Times New Roman" w:eastAsia="Times New Roman" w:hAnsi="Times New Roman"/>
          <w:b/>
          <w:bCs/>
          <w:lang w:val="ru-RU"/>
        </w:rPr>
        <w:t>Владимирской области</w:t>
      </w:r>
    </w:p>
    <w:p w:rsidR="000C5C1B" w:rsidRDefault="000C5C1B">
      <w:pPr>
        <w:rPr>
          <w:rFonts w:ascii="Times New Roman" w:eastAsia="Times New Roman" w:hAnsi="Times New Roman"/>
          <w:b/>
          <w:bCs/>
          <w:sz w:val="28"/>
          <w:szCs w:val="28"/>
          <w:lang w:val="ru-RU"/>
        </w:rPr>
      </w:pPr>
    </w:p>
    <w:p w:rsidR="000C5C1B" w:rsidRDefault="00276079">
      <w:pPr>
        <w:rPr>
          <w:rFonts w:ascii="Times New Roman" w:eastAsia="Times New Roman" w:hAnsi="Times New Roman"/>
          <w:bCs/>
          <w:i/>
          <w:u w:val="single"/>
          <w:lang w:val="ru-RU"/>
        </w:rPr>
      </w:pPr>
      <w:r>
        <w:rPr>
          <w:rFonts w:ascii="Times New Roman" w:eastAsia="Times New Roman" w:hAnsi="Times New Roman"/>
          <w:b/>
          <w:bCs/>
          <w:lang w:val="ru-RU"/>
        </w:rPr>
        <w:t xml:space="preserve">от </w:t>
      </w:r>
      <w:r w:rsidR="00BB5107" w:rsidRPr="00BB5107">
        <w:rPr>
          <w:rFonts w:ascii="Times New Roman" w:eastAsia="Times New Roman" w:hAnsi="Times New Roman"/>
          <w:bCs/>
          <w:u w:val="single"/>
          <w:lang w:val="ru-RU"/>
        </w:rPr>
        <w:t>10.08.2023</w:t>
      </w:r>
      <w:r w:rsidR="00BB5107">
        <w:rPr>
          <w:rFonts w:ascii="Times New Roman" w:eastAsia="Times New Roman" w:hAnsi="Times New Roman"/>
          <w:b/>
          <w:bCs/>
          <w:lang w:val="ru-RU"/>
        </w:rPr>
        <w:t xml:space="preserve"> </w:t>
      </w:r>
      <w:r>
        <w:rPr>
          <w:rFonts w:ascii="Times New Roman" w:eastAsia="Times New Roman" w:hAnsi="Times New Roman"/>
          <w:b/>
          <w:bCs/>
          <w:lang w:val="ru-RU"/>
        </w:rPr>
        <w:t xml:space="preserve">                                                 г. Петушки                                                          № </w:t>
      </w:r>
      <w:r w:rsidR="00BB5107">
        <w:rPr>
          <w:rFonts w:ascii="Times New Roman" w:eastAsia="Times New Roman" w:hAnsi="Times New Roman"/>
          <w:bCs/>
          <w:u w:val="single"/>
          <w:lang w:val="ru-RU"/>
        </w:rPr>
        <w:t>1123</w:t>
      </w:r>
    </w:p>
    <w:p w:rsidR="000C5C1B" w:rsidRDefault="000C5C1B">
      <w:pPr>
        <w:rPr>
          <w:rFonts w:ascii="Times New Roman" w:eastAsia="Times New Roman" w:hAnsi="Times New Roman"/>
          <w:b/>
          <w:lang w:val="ru-RU"/>
        </w:rPr>
      </w:pPr>
    </w:p>
    <w:p w:rsidR="000C5C1B" w:rsidRDefault="000C5C1B">
      <w:pPr>
        <w:rPr>
          <w:rFonts w:ascii="Times New Roman" w:eastAsia="Times New Roman" w:hAnsi="Times New Roman"/>
          <w:b/>
          <w:bCs/>
          <w:lang w:val="ru-RU"/>
        </w:rPr>
      </w:pPr>
    </w:p>
    <w:p w:rsidR="000C5C1B" w:rsidRDefault="00276079">
      <w:pPr>
        <w:ind w:right="5044"/>
        <w:jc w:val="both"/>
        <w:rPr>
          <w:rFonts w:ascii="Times New Roman" w:eastAsia="Times New Roman" w:hAnsi="Times New Roman"/>
          <w:i/>
          <w:lang w:val="ru-RU"/>
        </w:rPr>
      </w:pPr>
      <w:r>
        <w:rPr>
          <w:rFonts w:ascii="Times New Roman" w:eastAsia="Times New Roman" w:hAnsi="Times New Roman"/>
          <w:i/>
          <w:lang w:val="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0C5C1B" w:rsidRDefault="000C5C1B">
      <w:pPr>
        <w:tabs>
          <w:tab w:val="left" w:pos="2410"/>
          <w:tab w:val="left" w:pos="4678"/>
        </w:tabs>
        <w:ind w:right="4676"/>
        <w:jc w:val="both"/>
        <w:rPr>
          <w:rFonts w:ascii="Times New Roman" w:eastAsia="Times New Roman" w:hAnsi="Times New Roman"/>
          <w:i/>
          <w:lang w:val="ru-RU"/>
        </w:rPr>
      </w:pPr>
    </w:p>
    <w:p w:rsidR="000C5C1B" w:rsidRDefault="000C5C1B">
      <w:pPr>
        <w:jc w:val="both"/>
        <w:rPr>
          <w:rFonts w:ascii="Times New Roman" w:eastAsia="Times New Roman" w:hAnsi="Times New Roman"/>
          <w:i/>
          <w:sz w:val="28"/>
          <w:szCs w:val="28"/>
          <w:lang w:val="ru-RU"/>
        </w:rPr>
      </w:pPr>
    </w:p>
    <w:p w:rsidR="000C5C1B" w:rsidRDefault="000C5C1B">
      <w:pPr>
        <w:jc w:val="both"/>
        <w:rPr>
          <w:rFonts w:ascii="Times New Roman" w:eastAsia="Times New Roman" w:hAnsi="Times New Roman"/>
          <w:bCs/>
          <w:i/>
          <w:sz w:val="28"/>
          <w:szCs w:val="28"/>
          <w:lang w:val="ru-RU"/>
        </w:rPr>
      </w:pPr>
    </w:p>
    <w:p w:rsidR="000C5C1B" w:rsidRDefault="00276079">
      <w:pPr>
        <w:ind w:firstLine="708"/>
        <w:jc w:val="both"/>
        <w:rPr>
          <w:rFonts w:ascii="Times New Roman" w:eastAsia="Times New Roman" w:hAnsi="Times New Roman"/>
          <w:szCs w:val="28"/>
        </w:rPr>
      </w:pPr>
      <w:r>
        <w:rPr>
          <w:rFonts w:ascii="Times New Roman" w:eastAsia="Times New Roman" w:hAnsi="Times New Roman"/>
          <w:szCs w:val="28"/>
          <w:lang w:val="ru-RU"/>
        </w:rPr>
        <w:t xml:space="preserve">В соответствии с Градостроительным кодексом Российской Федерации, Федеральными законами от 27.07.2010 № 210-ФЗ «Об организации предоставления государственных и муниципальных услуг», от 06.10 2003  № 131-ФЗ «Об общих принципах организации местного самоуправления в Российской Федерации», </w:t>
      </w:r>
      <w:hyperlink r:id="rId7" w:history="1">
        <w:r>
          <w:rPr>
            <w:rFonts w:ascii="Times New Roman" w:eastAsia="Times New Roman" w:hAnsi="Times New Roman"/>
            <w:szCs w:val="28"/>
            <w:lang w:val="ru-RU"/>
          </w:rPr>
          <w:t>руководствуясь Уставом</w:t>
        </w:r>
      </w:hyperlink>
      <w:r>
        <w:rPr>
          <w:rFonts w:ascii="Times New Roman" w:eastAsia="Times New Roman" w:hAnsi="Times New Roman"/>
          <w:szCs w:val="28"/>
          <w:lang w:val="ru-RU"/>
        </w:rPr>
        <w:t xml:space="preserve"> муниципального образования «Петушинский район», Положением «О Комитете по управлению имуществом Петушинского района», утвержденным решением Совета народных депутатов Петушинского района от 16.02.2023 № 6/2,</w:t>
      </w:r>
    </w:p>
    <w:p w:rsidR="000C5C1B" w:rsidRDefault="00276079">
      <w:pPr>
        <w:spacing w:before="120" w:after="120"/>
        <w:jc w:val="both"/>
        <w:rPr>
          <w:rFonts w:ascii="Times New Roman" w:eastAsia="Times New Roman" w:hAnsi="Times New Roman"/>
          <w:szCs w:val="28"/>
        </w:rPr>
      </w:pPr>
      <w:r>
        <w:rPr>
          <w:rFonts w:ascii="Times New Roman" w:eastAsia="Times New Roman" w:hAnsi="Times New Roman"/>
          <w:szCs w:val="28"/>
          <w:lang w:val="ru-RU"/>
        </w:rPr>
        <w:t>п о с т а н о в л я ю:</w:t>
      </w:r>
    </w:p>
    <w:p w:rsidR="000C5C1B" w:rsidRDefault="00276079">
      <w:pPr>
        <w:spacing w:before="120" w:after="120"/>
        <w:ind w:left="142" w:firstLine="566"/>
        <w:contextualSpacing/>
        <w:jc w:val="both"/>
        <w:rPr>
          <w:rFonts w:ascii="Times New Roman" w:eastAsia="Times New Roman" w:hAnsi="Times New Roman"/>
          <w:szCs w:val="28"/>
        </w:rPr>
      </w:pPr>
      <w:r>
        <w:rPr>
          <w:rFonts w:ascii="Times New Roman" w:eastAsia="Times New Roman" w:hAnsi="Times New Roman"/>
          <w:szCs w:val="28"/>
          <w:lang w:val="ru-RU"/>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w:t>
      </w:r>
    </w:p>
    <w:p w:rsidR="000C5C1B" w:rsidRDefault="00276079">
      <w:pPr>
        <w:spacing w:before="120" w:after="120"/>
        <w:ind w:left="142" w:firstLine="566"/>
        <w:contextualSpacing/>
        <w:jc w:val="both"/>
        <w:rPr>
          <w:rFonts w:ascii="Times New Roman" w:eastAsia="Times New Roman" w:hAnsi="Times New Roman"/>
          <w:szCs w:val="28"/>
        </w:rPr>
      </w:pPr>
      <w:r>
        <w:rPr>
          <w:rFonts w:ascii="Times New Roman" w:eastAsia="Times New Roman" w:hAnsi="Times New Roman"/>
          <w:szCs w:val="28"/>
          <w:lang w:val="ru-RU"/>
        </w:rPr>
        <w:t>2. Признать утратившим силу постановление администрации Петушинского района от 15.12.2021 № 1974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lang w:val="ru-RU"/>
        </w:rPr>
        <w:t>.</w:t>
      </w:r>
    </w:p>
    <w:p w:rsidR="000C5C1B" w:rsidRDefault="00276079">
      <w:pPr>
        <w:tabs>
          <w:tab w:val="left" w:pos="8364"/>
        </w:tabs>
        <w:spacing w:before="120" w:after="120"/>
        <w:ind w:firstLine="709"/>
        <w:jc w:val="both"/>
        <w:rPr>
          <w:rFonts w:ascii="Times New Roman" w:eastAsia="Times New Roman" w:hAnsi="Times New Roman"/>
          <w:szCs w:val="28"/>
        </w:rPr>
      </w:pPr>
      <w:r>
        <w:rPr>
          <w:rFonts w:ascii="Times New Roman" w:eastAsia="Times New Roman" w:hAnsi="Times New Roman"/>
          <w:szCs w:val="28"/>
          <w:lang w:val="ru-RU"/>
        </w:rPr>
        <w:t xml:space="preserve">3. Постановление вступает в силу со дня его официального опубликования в районной газете «Вперед» без приложения, полного текста в сетевом издании «Официальный интернет-портал правовой информации Петушинского района» в информационно-телекоммуникационной сети «Интернет» по адресу: </w:t>
      </w:r>
      <w:r>
        <w:rPr>
          <w:rFonts w:ascii="Times New Roman" w:eastAsia="Times New Roman" w:hAnsi="Times New Roman"/>
          <w:szCs w:val="28"/>
          <w:lang w:val="en-US"/>
        </w:rPr>
        <w:t>VESTNIK</w:t>
      </w:r>
      <w:r>
        <w:rPr>
          <w:rFonts w:ascii="Times New Roman" w:eastAsia="Times New Roman" w:hAnsi="Times New Roman"/>
          <w:szCs w:val="28"/>
          <w:lang w:val="ru-RU"/>
        </w:rPr>
        <w:t>-</w:t>
      </w:r>
      <w:r>
        <w:rPr>
          <w:rFonts w:ascii="Times New Roman" w:eastAsia="Times New Roman" w:hAnsi="Times New Roman"/>
          <w:szCs w:val="28"/>
          <w:lang w:val="en-US"/>
        </w:rPr>
        <w:t>PETRAION</w:t>
      </w:r>
      <w:r>
        <w:rPr>
          <w:rFonts w:ascii="Times New Roman" w:eastAsia="Times New Roman" w:hAnsi="Times New Roman"/>
          <w:szCs w:val="28"/>
          <w:lang w:val="ru-RU"/>
        </w:rPr>
        <w:t>.</w:t>
      </w:r>
      <w:r>
        <w:rPr>
          <w:rFonts w:ascii="Times New Roman" w:eastAsia="Times New Roman" w:hAnsi="Times New Roman"/>
          <w:szCs w:val="28"/>
          <w:lang w:val="en-US"/>
        </w:rPr>
        <w:t>RU</w:t>
      </w:r>
      <w:r>
        <w:rPr>
          <w:rFonts w:ascii="Times New Roman" w:eastAsia="Times New Roman" w:hAnsi="Times New Roman"/>
          <w:szCs w:val="28"/>
          <w:lang w:val="ru-RU"/>
        </w:rPr>
        <w:t>, и подлежит размещению на официальном сайте органов местного самоуправления муниципального образования «Петушинский район».</w:t>
      </w:r>
    </w:p>
    <w:p w:rsidR="000C5C1B" w:rsidRDefault="000C5C1B">
      <w:pPr>
        <w:ind w:right="-2"/>
        <w:jc w:val="both"/>
        <w:rPr>
          <w:rFonts w:ascii="Times New Roman" w:eastAsia="Times New Roman" w:hAnsi="Times New Roman"/>
        </w:rPr>
      </w:pPr>
    </w:p>
    <w:p w:rsidR="000C5C1B" w:rsidRDefault="000C5C1B">
      <w:pPr>
        <w:ind w:right="-2"/>
        <w:jc w:val="both"/>
        <w:rPr>
          <w:rFonts w:ascii="Times New Roman" w:eastAsia="Times New Roman" w:hAnsi="Times New Roman"/>
        </w:rPr>
      </w:pPr>
    </w:p>
    <w:p w:rsidR="000C5C1B" w:rsidRDefault="000C5C1B">
      <w:pPr>
        <w:ind w:right="-2"/>
        <w:jc w:val="both"/>
        <w:rPr>
          <w:rFonts w:ascii="Times New Roman" w:eastAsia="Times New Roman" w:hAnsi="Times New Roman"/>
        </w:rPr>
      </w:pPr>
    </w:p>
    <w:p w:rsidR="000C5C1B" w:rsidRDefault="00276079">
      <w:pPr>
        <w:ind w:right="-2"/>
        <w:jc w:val="both"/>
        <w:rPr>
          <w:rFonts w:ascii="Times New Roman" w:eastAsia="Times New Roman" w:hAnsi="Times New Roman"/>
          <w:szCs w:val="28"/>
        </w:rPr>
      </w:pPr>
      <w:r>
        <w:rPr>
          <w:rFonts w:ascii="Times New Roman" w:eastAsia="Times New Roman" w:hAnsi="Times New Roman"/>
          <w:szCs w:val="28"/>
          <w:lang w:val="ru-RU"/>
        </w:rPr>
        <w:t>Глава администрации                                                                                                 А.В. КУРБАТОВ</w:t>
      </w:r>
    </w:p>
    <w:p w:rsidR="00C3526C" w:rsidRDefault="00C3526C">
      <w:pPr>
        <w:jc w:val="right"/>
        <w:rPr>
          <w:rFonts w:ascii="Times New Roman" w:eastAsia="Times New Roman" w:hAnsi="Times New Roman"/>
          <w:lang w:val="ru-RU" w:eastAsia="en-US"/>
        </w:rPr>
      </w:pPr>
    </w:p>
    <w:p w:rsidR="00A87118" w:rsidRDefault="00A87118">
      <w:pPr>
        <w:jc w:val="right"/>
        <w:rPr>
          <w:rFonts w:ascii="Times New Roman" w:eastAsia="Times New Roman" w:hAnsi="Times New Roman"/>
          <w:lang w:val="ru-RU" w:eastAsia="en-US"/>
        </w:rPr>
      </w:pPr>
    </w:p>
    <w:p w:rsidR="00A87118" w:rsidRDefault="00A87118">
      <w:pPr>
        <w:jc w:val="right"/>
        <w:rPr>
          <w:rFonts w:ascii="Times New Roman" w:eastAsia="Times New Roman" w:hAnsi="Times New Roman"/>
          <w:lang w:val="ru-RU" w:eastAsia="en-US"/>
        </w:rPr>
      </w:pPr>
      <w:bookmarkStart w:id="0" w:name="_GoBack"/>
      <w:bookmarkEnd w:id="0"/>
    </w:p>
    <w:p w:rsidR="000C5C1B" w:rsidRPr="00C3526C" w:rsidRDefault="00276079">
      <w:pPr>
        <w:jc w:val="right"/>
        <w:rPr>
          <w:rFonts w:ascii="Times New Roman" w:eastAsia="Times New Roman" w:hAnsi="Times New Roman"/>
          <w:lang w:val="ru-RU" w:eastAsia="en-US"/>
        </w:rPr>
      </w:pPr>
      <w:r w:rsidRPr="00C3526C">
        <w:rPr>
          <w:rFonts w:ascii="Times New Roman" w:eastAsia="Times New Roman" w:hAnsi="Times New Roman"/>
          <w:lang w:val="ru-RU" w:eastAsia="en-US"/>
        </w:rPr>
        <w:lastRenderedPageBreak/>
        <w:t xml:space="preserve">Приложение </w:t>
      </w:r>
    </w:p>
    <w:p w:rsidR="000C5C1B" w:rsidRPr="00C3526C" w:rsidRDefault="00276079">
      <w:pPr>
        <w:ind w:left="4820" w:firstLine="991"/>
        <w:jc w:val="right"/>
        <w:rPr>
          <w:rFonts w:ascii="Times New Roman" w:eastAsia="Times New Roman" w:hAnsi="Times New Roman"/>
          <w:lang w:val="ru-RU" w:eastAsia="en-US"/>
        </w:rPr>
      </w:pPr>
      <w:r w:rsidRPr="00C3526C">
        <w:rPr>
          <w:rFonts w:ascii="Times New Roman" w:eastAsia="Times New Roman" w:hAnsi="Times New Roman"/>
          <w:lang w:val="ru-RU" w:eastAsia="en-US"/>
        </w:rPr>
        <w:t xml:space="preserve">   к постановлению администрации  </w:t>
      </w:r>
    </w:p>
    <w:p w:rsidR="000C5C1B" w:rsidRPr="00C3526C" w:rsidRDefault="00276079">
      <w:pPr>
        <w:ind w:left="4956" w:firstLine="708"/>
        <w:jc w:val="right"/>
        <w:rPr>
          <w:rFonts w:ascii="Times New Roman" w:eastAsia="Times New Roman" w:hAnsi="Times New Roman"/>
          <w:lang w:val="ru-RU" w:eastAsia="en-US"/>
        </w:rPr>
      </w:pPr>
      <w:r w:rsidRPr="00C3526C">
        <w:rPr>
          <w:rFonts w:ascii="Times New Roman" w:eastAsia="Times New Roman" w:hAnsi="Times New Roman"/>
          <w:lang w:val="ru-RU" w:eastAsia="en-US"/>
        </w:rPr>
        <w:t xml:space="preserve">      Петушинского района</w:t>
      </w:r>
    </w:p>
    <w:p w:rsidR="000C5C1B" w:rsidRDefault="00276079">
      <w:pPr>
        <w:jc w:val="right"/>
        <w:rPr>
          <w:rFonts w:ascii="Times New Roman" w:eastAsia="Times New Roman" w:hAnsi="Times New Roman"/>
          <w:b/>
          <w:lang w:val="ru-RU"/>
        </w:rPr>
      </w:pPr>
      <w:r>
        <w:rPr>
          <w:rFonts w:ascii="Times New Roman" w:hAnsi="Times New Roman"/>
          <w:lang w:val="ru-RU"/>
        </w:rPr>
        <w:t xml:space="preserve">                                                                                                                      о</w:t>
      </w:r>
      <w:r>
        <w:rPr>
          <w:rFonts w:ascii="Times New Roman" w:hAnsi="Times New Roman"/>
        </w:rPr>
        <w:t>т</w:t>
      </w:r>
      <w:r>
        <w:rPr>
          <w:rFonts w:ascii="Times New Roman" w:hAnsi="Times New Roman"/>
          <w:lang w:val="ru-RU"/>
        </w:rPr>
        <w:t xml:space="preserve"> </w:t>
      </w:r>
      <w:r w:rsidR="00021229" w:rsidRPr="00021229">
        <w:rPr>
          <w:rFonts w:ascii="Times New Roman" w:hAnsi="Times New Roman"/>
          <w:u w:val="single"/>
          <w:lang w:val="ru-RU"/>
        </w:rPr>
        <w:t>10.08.2023</w:t>
      </w:r>
      <w:r w:rsidR="00021229">
        <w:rPr>
          <w:rFonts w:ascii="Times New Roman" w:hAnsi="Times New Roman"/>
          <w:lang w:val="ru-RU"/>
        </w:rPr>
        <w:t xml:space="preserve"> </w:t>
      </w:r>
      <w:r>
        <w:rPr>
          <w:rFonts w:ascii="Times New Roman" w:hAnsi="Times New Roman"/>
        </w:rPr>
        <w:t>№</w:t>
      </w:r>
      <w:r>
        <w:rPr>
          <w:rFonts w:ascii="Times New Roman" w:hAnsi="Times New Roman"/>
          <w:lang w:val="ru-RU"/>
        </w:rPr>
        <w:t xml:space="preserve"> </w:t>
      </w:r>
      <w:r w:rsidR="00021229" w:rsidRPr="00021229">
        <w:rPr>
          <w:rFonts w:ascii="Times New Roman" w:hAnsi="Times New Roman"/>
          <w:u w:val="single"/>
          <w:lang w:val="ru-RU"/>
        </w:rPr>
        <w:t>1123</w:t>
      </w:r>
    </w:p>
    <w:p w:rsidR="000C5C1B" w:rsidRDefault="000C5C1B">
      <w:pPr>
        <w:tabs>
          <w:tab w:val="left" w:pos="709"/>
        </w:tabs>
        <w:ind w:left="4536"/>
        <w:jc w:val="right"/>
        <w:rPr>
          <w:rFonts w:ascii="Times New Roman" w:eastAsia="Times New Roman" w:hAnsi="Times New Roman"/>
          <w:lang w:val="ru-RU"/>
        </w:rPr>
      </w:pPr>
    </w:p>
    <w:p w:rsidR="000C5C1B" w:rsidRDefault="000C5C1B">
      <w:pPr>
        <w:spacing w:after="120" w:line="270" w:lineRule="exact"/>
        <w:ind w:right="20"/>
        <w:rPr>
          <w:rFonts w:ascii="Times New Roman" w:eastAsia="Times New Roman" w:hAnsi="Times New Roman"/>
          <w:b/>
          <w:sz w:val="27"/>
          <w:szCs w:val="27"/>
          <w:lang w:val="ru-RU"/>
        </w:rPr>
      </w:pPr>
    </w:p>
    <w:p w:rsidR="000C5C1B" w:rsidRDefault="000C5C1B">
      <w:pPr>
        <w:spacing w:after="120" w:line="270" w:lineRule="exact"/>
        <w:ind w:right="20"/>
        <w:rPr>
          <w:rFonts w:ascii="Times New Roman" w:eastAsia="Times New Roman" w:hAnsi="Times New Roman"/>
          <w:b/>
          <w:bCs/>
          <w:sz w:val="27"/>
          <w:szCs w:val="27"/>
          <w:lang w:val="ru-RU"/>
        </w:rPr>
      </w:pPr>
    </w:p>
    <w:p w:rsidR="000C5C1B" w:rsidRDefault="00276079">
      <w:pPr>
        <w:spacing w:before="136"/>
        <w:jc w:val="center"/>
        <w:rPr>
          <w:rFonts w:ascii="Times New Roman" w:eastAsia="Times New Roman" w:hAnsi="Times New Roman"/>
          <w:b/>
          <w:bCs/>
          <w:szCs w:val="28"/>
          <w:lang w:val="ru-RU"/>
        </w:rPr>
      </w:pPr>
      <w:r>
        <w:rPr>
          <w:rFonts w:ascii="Times New Roman" w:eastAsia="Times New Roman" w:hAnsi="Times New Roman"/>
          <w:b/>
          <w:bCs/>
          <w:szCs w:val="28"/>
          <w:lang w:val="ru-RU"/>
        </w:rPr>
        <w:t>АДМИНИСТРАТИВНЫЙ РЕГЛАМЕНТ</w:t>
      </w:r>
    </w:p>
    <w:p w:rsidR="000C5C1B" w:rsidRDefault="00276079">
      <w:pPr>
        <w:ind w:right="1"/>
        <w:jc w:val="center"/>
        <w:rPr>
          <w:rFonts w:ascii="Times New Roman" w:eastAsia="Times New Roman" w:hAnsi="Times New Roman"/>
          <w:b/>
          <w:bCs/>
          <w:szCs w:val="28"/>
          <w:lang w:val="ru-RU"/>
        </w:rPr>
      </w:pPr>
      <w:r>
        <w:rPr>
          <w:rFonts w:ascii="Times New Roman" w:eastAsia="Times New Roman" w:hAnsi="Times New Roman"/>
          <w:b/>
          <w:bCs/>
          <w:szCs w:val="28"/>
          <w:lang w:val="ru-RU"/>
        </w:rPr>
        <w:t>предоставления муниципальной услуги</w:t>
      </w:r>
    </w:p>
    <w:p w:rsidR="000C5C1B" w:rsidRDefault="00276079">
      <w:pPr>
        <w:tabs>
          <w:tab w:val="left" w:pos="709"/>
        </w:tabs>
        <w:ind w:right="20"/>
        <w:jc w:val="center"/>
        <w:rPr>
          <w:rFonts w:ascii="Times New Roman" w:hAnsi="Times New Roman"/>
          <w:b/>
          <w:szCs w:val="28"/>
        </w:rPr>
      </w:pPr>
      <w:r>
        <w:rPr>
          <w:rFonts w:ascii="Times New Roman" w:hAnsi="Times New Roman"/>
          <w:b/>
          <w:szCs w:val="28"/>
          <w:lang w:val="ru-RU"/>
        </w:rPr>
        <w:t>«</w:t>
      </w:r>
      <w:r>
        <w:rPr>
          <w:rFonts w:ascii="Times New Roman" w:hAnsi="Times New Roman"/>
          <w:b/>
          <w:szCs w:val="28"/>
        </w:rPr>
        <w:t xml:space="preserve">Направление уведомления о планируемом сносе объекта капитального строительства и уведомления о завершении сноса объекта </w:t>
      </w:r>
    </w:p>
    <w:p w:rsidR="000C5C1B" w:rsidRDefault="00276079">
      <w:pPr>
        <w:tabs>
          <w:tab w:val="left" w:pos="709"/>
        </w:tabs>
        <w:spacing w:after="136"/>
        <w:ind w:right="20"/>
        <w:jc w:val="center"/>
        <w:rPr>
          <w:rFonts w:ascii="Times New Roman" w:hAnsi="Times New Roman"/>
          <w:b/>
          <w:szCs w:val="28"/>
          <w:lang w:val="ru-RU"/>
        </w:rPr>
      </w:pPr>
      <w:r>
        <w:rPr>
          <w:rFonts w:ascii="Times New Roman" w:hAnsi="Times New Roman"/>
          <w:b/>
          <w:szCs w:val="28"/>
        </w:rPr>
        <w:t>капитального строительства»</w:t>
      </w:r>
    </w:p>
    <w:p w:rsidR="000C5C1B" w:rsidRDefault="00276079">
      <w:pPr>
        <w:spacing w:before="136" w:after="136" w:line="270" w:lineRule="exact"/>
        <w:ind w:right="23"/>
        <w:jc w:val="center"/>
        <w:rPr>
          <w:rFonts w:ascii="Times New Roman" w:eastAsia="Times New Roman" w:hAnsi="Times New Roman"/>
          <w:b/>
          <w:bCs/>
          <w:szCs w:val="27"/>
        </w:rPr>
      </w:pPr>
      <w:r>
        <w:rPr>
          <w:rFonts w:ascii="Times New Roman" w:eastAsia="Times New Roman" w:hAnsi="Times New Roman"/>
          <w:b/>
          <w:bCs/>
          <w:szCs w:val="27"/>
          <w:lang w:val="ru-RU"/>
        </w:rPr>
        <w:t>1. Общие положения</w:t>
      </w:r>
    </w:p>
    <w:p w:rsidR="000C5C1B" w:rsidRDefault="00276079">
      <w:pPr>
        <w:pStyle w:val="ConsPlusNormal"/>
        <w:spacing w:before="136" w:after="136"/>
        <w:ind w:firstLine="708"/>
        <w:jc w:val="both"/>
        <w:rPr>
          <w:rFonts w:ascii="Times New Roman" w:hAnsi="Times New Roman"/>
          <w:sz w:val="24"/>
          <w:szCs w:val="28"/>
        </w:rPr>
      </w:pPr>
      <w:r>
        <w:rPr>
          <w:rFonts w:ascii="Times New Roman" w:eastAsia="Times New Roman" w:hAnsi="Times New Roman"/>
          <w:sz w:val="24"/>
          <w:szCs w:val="28"/>
        </w:rPr>
        <w:t>1.1. Административный регламент предоставления муниципальной услуги «</w:t>
      </w:r>
      <w:r>
        <w:rPr>
          <w:rFonts w:ascii="Times New Roman" w:hAnsi="Times New Roman"/>
          <w:sz w:val="24"/>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sz w:val="24"/>
          <w:szCs w:val="28"/>
        </w:rPr>
        <w:t xml:space="preserve"> (далее – муниципальная услуга) - </w:t>
      </w:r>
      <w:r>
        <w:rPr>
          <w:rFonts w:ascii="Times New Roman" w:hAnsi="Times New Roman"/>
          <w:sz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(далее - административный регламент).</w:t>
      </w:r>
    </w:p>
    <w:p w:rsidR="000C5C1B" w:rsidRDefault="00276079">
      <w:pPr>
        <w:widowControl w:val="0"/>
        <w:spacing w:before="136" w:after="136"/>
        <w:ind w:firstLine="708"/>
        <w:jc w:val="center"/>
        <w:rPr>
          <w:rFonts w:ascii="Times New Roman" w:eastAsia="Arial" w:hAnsi="Times New Roman"/>
        </w:rPr>
      </w:pPr>
      <w:r>
        <w:rPr>
          <w:rFonts w:ascii="Times New Roman" w:hAnsi="Times New Roman"/>
          <w:b/>
          <w:lang w:val="ru-RU"/>
        </w:rPr>
        <w:t>Круг заявителей</w:t>
      </w:r>
    </w:p>
    <w:p w:rsidR="000C5C1B" w:rsidRDefault="00276079">
      <w:pPr>
        <w:tabs>
          <w:tab w:val="left" w:pos="709"/>
          <w:tab w:val="left" w:pos="1134"/>
        </w:tabs>
        <w:spacing w:before="136" w:after="136"/>
        <w:ind w:right="23"/>
        <w:jc w:val="both"/>
        <w:rPr>
          <w:rFonts w:ascii="Times New Roman" w:eastAsia="Times New Roman" w:hAnsi="Times New Roman"/>
          <w:szCs w:val="28"/>
        </w:rPr>
      </w:pPr>
      <w:r>
        <w:rPr>
          <w:rFonts w:ascii="Times New Roman" w:eastAsia="Times New Roman" w:hAnsi="Times New Roman"/>
          <w:szCs w:val="28"/>
          <w:lang w:val="ru-RU"/>
        </w:rPr>
        <w:tab/>
        <w:t xml:space="preserve">1.2. </w:t>
      </w:r>
      <w:r>
        <w:rPr>
          <w:rFonts w:ascii="Times New Roman" w:hAnsi="Times New Roman"/>
        </w:rPr>
        <w:t xml:space="preserve">Заявителями при предоставлении муниципальной услуги являются </w:t>
      </w:r>
      <w:r>
        <w:rPr>
          <w:rFonts w:ascii="Times New Roman" w:hAnsi="Times New Roman"/>
          <w:lang w:eastAsia="en-US"/>
        </w:rPr>
        <w:t>физические</w:t>
      </w:r>
      <w:r>
        <w:rPr>
          <w:rFonts w:ascii="Times New Roman" w:hAnsi="Times New Roman"/>
          <w:lang w:val="ru-RU"/>
        </w:rPr>
        <w:t xml:space="preserve"> лица, </w:t>
      </w:r>
      <w:r>
        <w:rPr>
          <w:rFonts w:ascii="Times New Roman" w:hAnsi="Times New Roman"/>
          <w:lang w:eastAsia="en-US"/>
        </w:rPr>
        <w:t xml:space="preserve">юридические лица, </w:t>
      </w:r>
      <w:r>
        <w:rPr>
          <w:rFonts w:ascii="Times New Roman" w:hAnsi="Times New Roman"/>
          <w:lang w:val="ru-RU"/>
        </w:rPr>
        <w:t xml:space="preserve">индивидуальные предприниматели </w:t>
      </w:r>
      <w:r>
        <w:rPr>
          <w:rFonts w:ascii="Times New Roman" w:hAnsi="Times New Roman"/>
          <w:lang w:eastAsia="en-US"/>
        </w:rPr>
        <w:t>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r>
        <w:rPr>
          <w:rFonts w:ascii="Times New Roman" w:hAnsi="Times New Roman"/>
        </w:rPr>
        <w:t xml:space="preserve"> (далее</w:t>
      </w:r>
      <w:r>
        <w:rPr>
          <w:rFonts w:ascii="Times New Roman" w:hAnsi="Times New Roman"/>
          <w:lang w:val="ru-RU"/>
        </w:rPr>
        <w:t xml:space="preserve"> </w:t>
      </w:r>
      <w:r>
        <w:rPr>
          <w:rFonts w:ascii="Times New Roman" w:hAnsi="Times New Roman"/>
        </w:rPr>
        <w:t>-</w:t>
      </w:r>
      <w:r>
        <w:rPr>
          <w:rFonts w:ascii="Times New Roman" w:hAnsi="Times New Roman"/>
          <w:lang w:val="ru-RU"/>
        </w:rPr>
        <w:t xml:space="preserve"> з</w:t>
      </w:r>
      <w:r>
        <w:rPr>
          <w:rFonts w:ascii="Times New Roman" w:hAnsi="Times New Roman"/>
        </w:rPr>
        <w:t>аявитель).</w:t>
      </w:r>
    </w:p>
    <w:p w:rsidR="000C5C1B" w:rsidRDefault="00276079">
      <w:pPr>
        <w:tabs>
          <w:tab w:val="left" w:pos="709"/>
          <w:tab w:val="left" w:pos="1134"/>
        </w:tabs>
        <w:spacing w:before="136"/>
        <w:ind w:right="23"/>
        <w:jc w:val="center"/>
        <w:rPr>
          <w:rFonts w:ascii="Times New Roman" w:hAnsi="Times New Roman"/>
          <w:b/>
        </w:rPr>
      </w:pPr>
      <w:r>
        <w:rPr>
          <w:rFonts w:ascii="Times New Roman" w:hAnsi="Times New Roman"/>
          <w:b/>
        </w:rPr>
        <w:t>Требования к порядку информирования о предоставлении муниципальной услуги</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 Требования к порядку информирования о предоставлении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.1. Информация о порядке предоставления муниципальной услуги предоставляется </w:t>
      </w:r>
      <w:r>
        <w:rPr>
          <w:rFonts w:ascii="Times New Roman" w:hAnsi="Times New Roman"/>
          <w:lang w:val="ru-RU"/>
        </w:rPr>
        <w:t>Комитетом по управлению имуществом Петушинского района (далее – Уполномоченный орган)</w:t>
      </w:r>
      <w:r>
        <w:rPr>
          <w:rFonts w:ascii="Times New Roman" w:hAnsi="Times New Roman"/>
        </w:rPr>
        <w:t xml:space="preserve">.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К справочной информации относится: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а) место нахождения и графики работы </w:t>
      </w:r>
      <w:r>
        <w:rPr>
          <w:rFonts w:ascii="Times New Roman" w:hAnsi="Times New Roman"/>
          <w:color w:val="FF0000"/>
          <w:lang w:val="ru-RU"/>
        </w:rPr>
        <w:t>Уполномоченного органа</w:t>
      </w:r>
      <w:r>
        <w:rPr>
          <w:rFonts w:ascii="Times New Roman" w:hAnsi="Times New Roman"/>
        </w:rPr>
        <w:t xml:space="preserve">;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б) справочные телефоны сотрудников </w:t>
      </w:r>
      <w:r>
        <w:rPr>
          <w:rFonts w:ascii="Times New Roman" w:hAnsi="Times New Roman"/>
          <w:color w:val="FF0000"/>
          <w:lang w:val="ru-RU"/>
        </w:rPr>
        <w:t>Уполномоченного органа</w:t>
      </w:r>
      <w:r>
        <w:rPr>
          <w:rFonts w:ascii="Times New Roman" w:hAnsi="Times New Roman"/>
        </w:rPr>
        <w:t xml:space="preserve"> предоставляющих муниципальную услугу, в том числе номер телефонов для получения информации;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в) адреса официального сайта</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xml:space="preserve">, а также электронной почты и (или) формы обратной связи </w:t>
      </w:r>
      <w:r>
        <w:rPr>
          <w:rFonts w:ascii="Times New Roman" w:hAnsi="Times New Roman"/>
          <w:lang w:val="ru-RU"/>
        </w:rPr>
        <w:t>Уполномоченного органа</w:t>
      </w:r>
      <w:r>
        <w:rPr>
          <w:rFonts w:ascii="Times New Roman" w:hAnsi="Times New Roman"/>
        </w:rPr>
        <w:t xml:space="preserve"> в</w:t>
      </w:r>
      <w:r>
        <w:rPr>
          <w:rFonts w:ascii="Times New Roman" w:hAnsi="Times New Roman"/>
          <w:lang w:val="ru-RU"/>
        </w:rPr>
        <w:t>информационно-телекоммуникационной</w:t>
      </w:r>
      <w:r>
        <w:rPr>
          <w:rFonts w:ascii="Times New Roman" w:hAnsi="Times New Roman"/>
        </w:rPr>
        <w:t xml:space="preserve"> сети «Интернет»</w:t>
      </w:r>
      <w:r>
        <w:rPr>
          <w:rFonts w:ascii="Times New Roman" w:hAnsi="Times New Roman"/>
          <w:lang w:val="ru-RU"/>
        </w:rPr>
        <w:t xml:space="preserve"> (далее – сети «Интернет»)</w:t>
      </w:r>
      <w:r>
        <w:rPr>
          <w:rFonts w:ascii="Times New Roman" w:hAnsi="Times New Roman"/>
        </w:rPr>
        <w:t>.</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Справочная информация не приводится в тексте настоящего административного регламента и подлежит обязательному размещению в сети «Интернет» на официальном сайте</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в государственной информационной системе «Единый портал государственных и муниципальных услуг (функций)» (далее - Единый портал).</w:t>
      </w:r>
      <w:r>
        <w:rPr>
          <w:rFonts w:ascii="Times New Roman" w:hAnsi="Times New Roman"/>
          <w:b/>
        </w:rPr>
        <w:t xml:space="preserve"> </w:t>
      </w:r>
      <w:r>
        <w:rPr>
          <w:rFonts w:ascii="Times New Roman" w:hAnsi="Times New Roman"/>
          <w:lang w:val="ru-RU"/>
        </w:rPr>
        <w:t>Уполномоченный орган</w:t>
      </w:r>
      <w:r>
        <w:rPr>
          <w:rFonts w:ascii="Times New Roman" w:hAnsi="Times New Roman"/>
          <w:b/>
        </w:rPr>
        <w:t xml:space="preserve"> </w:t>
      </w:r>
      <w:r>
        <w:rPr>
          <w:rFonts w:ascii="Times New Roman" w:hAnsi="Times New Roman"/>
        </w:rPr>
        <w:t>обеспечивает в установленном порядке размещение и актуализацию справочной информации на Едином портале, на официальном сайте в сети «Интернет»</w:t>
      </w:r>
      <w:r>
        <w:rPr>
          <w:rFonts w:ascii="Times New Roman" w:hAnsi="Times New Roman"/>
          <w:lang w:val="ru-RU"/>
        </w:rPr>
        <w:t>.</w:t>
      </w:r>
      <w:r>
        <w:rPr>
          <w:rFonts w:ascii="Times New Roman" w:hAnsi="Times New Roman"/>
        </w:rPr>
        <w:t xml:space="preserve">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lastRenderedPageBreak/>
        <w:t>1.</w:t>
      </w:r>
      <w:r>
        <w:rPr>
          <w:rFonts w:ascii="Times New Roman" w:hAnsi="Times New Roman"/>
          <w:lang w:val="ru-RU"/>
        </w:rPr>
        <w:t>3</w:t>
      </w:r>
      <w:r>
        <w:rPr>
          <w:rFonts w:ascii="Times New Roman" w:hAnsi="Times New Roman"/>
        </w:rPr>
        <w:t xml:space="preserve">.2. Информирование заявителей о предоставлении муниципальной услуги осуществляется: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непосредственно </w:t>
      </w:r>
      <w:r>
        <w:rPr>
          <w:rFonts w:ascii="Times New Roman" w:hAnsi="Times New Roman"/>
          <w:lang w:val="ru-RU"/>
        </w:rPr>
        <w:t>в Уполномоченном органе</w:t>
      </w:r>
      <w:r>
        <w:rPr>
          <w:rFonts w:ascii="Times New Roman" w:hAnsi="Times New Roman"/>
        </w:rPr>
        <w:t xml:space="preserve"> при обращении заявителей;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с использованием средств телефонной связи, электронной почты при обращении заявителей;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посредством размещения на официальном сайте</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xml:space="preserve">, а также публикации в средствах массовой информации.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Консультации предоставляются по следующим вопросам: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содержание и ход предоставления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перечень документов, необходимых для предоставления муниципальной услуги, комплектность (достаточность) представленных документов;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источник получения документов, необходимых для предоставления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время приема и выдачи документов;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срок принятия решения о предоставлении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порядок обжалования действий (бездействия) и решений, осуществляемых и принимаемых </w:t>
      </w:r>
      <w:r>
        <w:rPr>
          <w:rFonts w:ascii="Times New Roman" w:hAnsi="Times New Roman"/>
          <w:lang w:val="ru-RU"/>
        </w:rPr>
        <w:t>Уполномоченным органом</w:t>
      </w:r>
      <w:r>
        <w:rPr>
          <w:rFonts w:ascii="Times New Roman" w:hAnsi="Times New Roman"/>
        </w:rPr>
        <w:t xml:space="preserve">, должностными лицами и сотрудниками в ходе предоставления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 иным вопросам, возникающим у заявителя при предоставлении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тридцать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w:t>
      </w:r>
      <w:r>
        <w:rPr>
          <w:rFonts w:ascii="Times New Roman" w:hAnsi="Times New Roman"/>
          <w:lang w:val="ru-RU"/>
        </w:rPr>
        <w:t xml:space="preserve">председателем Комитета по управлению имуществом Петушинского района (далее - </w:t>
      </w:r>
      <w:r>
        <w:rPr>
          <w:rFonts w:ascii="Times New Roman" w:hAnsi="Times New Roman"/>
        </w:rPr>
        <w:t xml:space="preserve">руководитель </w:t>
      </w:r>
      <w:r>
        <w:rPr>
          <w:rFonts w:ascii="Times New Roman" w:hAnsi="Times New Roman"/>
          <w:lang w:val="ru-RU"/>
        </w:rPr>
        <w:t>Уполномоченного органа) либо лицом его замещающим</w:t>
      </w:r>
      <w:r>
        <w:rPr>
          <w:rFonts w:ascii="Times New Roman" w:hAnsi="Times New Roman"/>
        </w:rPr>
        <w:t xml:space="preserve">. При консультировании по электронной почте ответ на обращение направляется на электронный адрес заявителя в срок, не превышающий тридцать дней со дня регистрации обращения.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w:t>
      </w:r>
      <w:r>
        <w:rPr>
          <w:rFonts w:ascii="Times New Roman" w:hAnsi="Times New Roman"/>
          <w:lang w:val="ru-RU"/>
        </w:rPr>
        <w:t xml:space="preserve">Уполномоченный орган </w:t>
      </w:r>
      <w:r>
        <w:rPr>
          <w:rFonts w:ascii="Times New Roman" w:hAnsi="Times New Roman"/>
        </w:rPr>
        <w:t xml:space="preserve">в письменной форме.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.5. На информационных стендах в здании </w:t>
      </w:r>
      <w:r>
        <w:rPr>
          <w:rFonts w:ascii="Times New Roman" w:hAnsi="Times New Roman"/>
          <w:lang w:val="ru-RU"/>
        </w:rPr>
        <w:t>администрации</w:t>
      </w:r>
      <w:r>
        <w:rPr>
          <w:rFonts w:ascii="Times New Roman" w:hAnsi="Times New Roman"/>
          <w:b/>
          <w:lang w:val="ru-RU"/>
        </w:rPr>
        <w:t xml:space="preserve"> </w:t>
      </w:r>
      <w:r>
        <w:rPr>
          <w:rFonts w:ascii="Times New Roman" w:hAnsi="Times New Roman"/>
          <w:lang w:val="ru-RU"/>
        </w:rPr>
        <w:t>Петушинского района</w:t>
      </w:r>
      <w:r>
        <w:rPr>
          <w:rFonts w:ascii="Times New Roman" w:hAnsi="Times New Roman"/>
          <w:b/>
          <w:lang w:val="ru-RU"/>
        </w:rPr>
        <w:t xml:space="preserve"> </w:t>
      </w:r>
      <w:r>
        <w:rPr>
          <w:rFonts w:ascii="Times New Roman" w:hAnsi="Times New Roman"/>
        </w:rPr>
        <w:t>размещается адрес официального сайта</w:t>
      </w:r>
      <w:r>
        <w:rPr>
          <w:rFonts w:ascii="Times New Roman" w:hAnsi="Times New Roman"/>
          <w:lang w:val="ru-RU"/>
        </w:rPr>
        <w:t xml:space="preserve"> органов местного самоуправления</w:t>
      </w:r>
      <w:r>
        <w:rPr>
          <w:rFonts w:ascii="Times New Roman" w:hAnsi="Times New Roman"/>
        </w:rPr>
        <w:t xml:space="preserve"> муниципального образования</w:t>
      </w:r>
      <w:r>
        <w:rPr>
          <w:rFonts w:ascii="Times New Roman" w:hAnsi="Times New Roman"/>
          <w:lang w:val="ru-RU"/>
        </w:rPr>
        <w:t xml:space="preserve"> «Петушинский район»</w:t>
      </w:r>
      <w:r>
        <w:rPr>
          <w:rFonts w:ascii="Times New Roman" w:hAnsi="Times New Roman"/>
        </w:rPr>
        <w:t xml:space="preserve"> в сети «Интернет», адрес электронной почты, справочные телефоны, информация о режиме работы, о порядке представления муниципальной услуги, о </w:t>
      </w:r>
      <w:r>
        <w:rPr>
          <w:rFonts w:ascii="Times New Roman" w:hAnsi="Times New Roman"/>
        </w:rPr>
        <w:lastRenderedPageBreak/>
        <w:t>порядке подачи и рассмотрения жалоб на решения и действия (бездействие)</w:t>
      </w:r>
      <w:r>
        <w:rPr>
          <w:rFonts w:ascii="Times New Roman" w:hAnsi="Times New Roman"/>
          <w:lang w:val="ru-RU"/>
        </w:rPr>
        <w:t xml:space="preserve"> Уполномоченного органа</w:t>
      </w:r>
      <w:r>
        <w:rPr>
          <w:rFonts w:ascii="Times New Roman" w:hAnsi="Times New Roman"/>
        </w:rPr>
        <w:t>, е</w:t>
      </w:r>
      <w:r>
        <w:rPr>
          <w:rFonts w:ascii="Times New Roman" w:hAnsi="Times New Roman"/>
          <w:lang w:val="ru-RU"/>
        </w:rPr>
        <w:t>го</w:t>
      </w:r>
      <w:r>
        <w:rPr>
          <w:rFonts w:ascii="Times New Roman" w:hAnsi="Times New Roman"/>
        </w:rPr>
        <w:t xml:space="preserve"> должностных лиц, сотрудников, перечень документов, предоставление которых необходимо для получения муниципальной услуги, образцы форм </w:t>
      </w:r>
      <w:r>
        <w:rPr>
          <w:rFonts w:ascii="Times New Roman" w:hAnsi="Times New Roman"/>
          <w:lang w:val="ru-RU"/>
        </w:rPr>
        <w:t>уведомлений</w:t>
      </w:r>
      <w:r>
        <w:rPr>
          <w:rFonts w:ascii="Times New Roman" w:hAnsi="Times New Roman"/>
        </w:rPr>
        <w:t xml:space="preserve"> для обращения за получением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w:t>
      </w:r>
      <w:r>
        <w:rPr>
          <w:rFonts w:ascii="Times New Roman" w:hAnsi="Times New Roman"/>
          <w:lang w:val="ru-RU"/>
        </w:rPr>
        <w:t>Уполномоченного органа</w:t>
      </w:r>
      <w:r>
        <w:rPr>
          <w:rFonts w:ascii="Times New Roman" w:hAnsi="Times New Roman"/>
        </w:rPr>
        <w:t>, е</w:t>
      </w:r>
      <w:r>
        <w:rPr>
          <w:rFonts w:ascii="Times New Roman" w:hAnsi="Times New Roman"/>
          <w:lang w:val="ru-RU"/>
        </w:rPr>
        <w:t>го</w:t>
      </w:r>
      <w:r>
        <w:rPr>
          <w:rFonts w:ascii="Times New Roman" w:hAnsi="Times New Roman"/>
        </w:rPr>
        <w:t xml:space="preserve"> должностных лиц, работников могут быть получены заявителем на официальном сайте</w:t>
      </w:r>
      <w:r>
        <w:rPr>
          <w:rFonts w:ascii="Times New Roman" w:hAnsi="Times New Roman"/>
          <w:lang w:val="ru-RU"/>
        </w:rPr>
        <w:t xml:space="preserve"> органов местного самоуправления муниципального образования «Петушинский район»</w:t>
      </w:r>
      <w:r>
        <w:rPr>
          <w:rFonts w:ascii="Times New Roman" w:hAnsi="Times New Roman"/>
        </w:rPr>
        <w:t xml:space="preserve">, с использованием Единого портала.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 xml:space="preserve">.7. Информация о предоставлении муниципальной услуги на Едином портале.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На Едином портале размещается следующая информация: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2) круг заявителей;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3) срок предоставления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5) размер платы, взимаемой за предоставление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6) исчерпывающий перечень оснований для приостановления или отказа в предоставлении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 xml:space="preserve">8) формы заявлений (уведомлений, сообщений), используемые при предоставлении муниципальной услуги. </w:t>
      </w:r>
    </w:p>
    <w:p w:rsidR="000C5C1B" w:rsidRDefault="00276079">
      <w:pPr>
        <w:tabs>
          <w:tab w:val="left" w:pos="709"/>
        </w:tabs>
        <w:spacing w:before="136" w:after="136"/>
        <w:ind w:firstLine="708"/>
        <w:jc w:val="both"/>
        <w:rPr>
          <w:rFonts w:ascii="Times New Roman" w:hAnsi="Times New Roman"/>
        </w:rPr>
      </w:pPr>
      <w:r>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5C1B" w:rsidRDefault="00276079">
      <w:pPr>
        <w:tabs>
          <w:tab w:val="left" w:pos="709"/>
        </w:tabs>
        <w:spacing w:before="136" w:after="136"/>
        <w:ind w:firstLine="708"/>
        <w:jc w:val="both"/>
      </w:pPr>
      <w:r>
        <w:rPr>
          <w:rFonts w:ascii="Times New Roman" w:hAnsi="Times New Roman"/>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lang w:val="ru-RU"/>
        </w:rPr>
        <w:t>.</w:t>
      </w:r>
    </w:p>
    <w:p w:rsidR="000C5C1B" w:rsidRDefault="00276079">
      <w:pPr>
        <w:spacing w:before="136"/>
        <w:jc w:val="center"/>
        <w:rPr>
          <w:rFonts w:ascii="Times New Roman" w:eastAsia="Times New Roman" w:hAnsi="Times New Roman"/>
          <w:b/>
          <w:szCs w:val="28"/>
          <w:lang w:val="ru-RU"/>
        </w:rPr>
      </w:pPr>
      <w:r>
        <w:rPr>
          <w:rFonts w:ascii="Times New Roman" w:eastAsia="Times New Roman" w:hAnsi="Times New Roman"/>
          <w:b/>
          <w:szCs w:val="28"/>
          <w:lang w:val="ru-RU"/>
        </w:rPr>
        <w:t>2. Стандарт предоставления муниципальной услуги</w:t>
      </w:r>
    </w:p>
    <w:p w:rsidR="000C5C1B" w:rsidRDefault="00276079">
      <w:pPr>
        <w:spacing w:after="136"/>
        <w:jc w:val="center"/>
        <w:rPr>
          <w:rFonts w:ascii="Times New Roman" w:hAnsi="Times New Roman"/>
          <w:b/>
          <w:szCs w:val="28"/>
        </w:rPr>
      </w:pPr>
      <w:r>
        <w:rPr>
          <w:rFonts w:ascii="Times New Roman" w:hAnsi="Times New Roman"/>
          <w:b/>
        </w:rPr>
        <w:t>Наименование муниципальной услуги</w:t>
      </w:r>
    </w:p>
    <w:p w:rsidR="000C5C1B" w:rsidRDefault="00276079">
      <w:pPr>
        <w:spacing w:before="136" w:after="136"/>
        <w:ind w:firstLine="708"/>
        <w:jc w:val="both"/>
        <w:rPr>
          <w:rFonts w:ascii="Times New Roman" w:hAnsi="Times New Roman"/>
          <w:szCs w:val="28"/>
          <w:lang w:val="ru-RU"/>
        </w:rPr>
      </w:pPr>
      <w:r>
        <w:rPr>
          <w:rFonts w:ascii="Times New Roman" w:eastAsia="Times New Roman" w:hAnsi="Times New Roman"/>
          <w:bCs/>
          <w:szCs w:val="28"/>
          <w:lang w:val="ru-RU"/>
        </w:rPr>
        <w:t>2.1. Муниципальная услуга:</w:t>
      </w:r>
      <w:r>
        <w:rPr>
          <w:rFonts w:ascii="Times New Roman" w:eastAsia="Times New Roman" w:hAnsi="Times New Roman"/>
          <w:szCs w:val="28"/>
        </w:rPr>
        <w:t xml:space="preserve"> «</w:t>
      </w:r>
      <w:r>
        <w:rPr>
          <w:rFonts w:ascii="Times New Roman" w:hAnsi="Times New Roman"/>
          <w:szCs w:val="28"/>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szCs w:val="28"/>
        </w:rPr>
        <w:t>»</w:t>
      </w:r>
      <w:r>
        <w:rPr>
          <w:rFonts w:ascii="Times New Roman" w:hAnsi="Times New Roman"/>
          <w:szCs w:val="28"/>
          <w:lang w:val="ru-RU"/>
        </w:rPr>
        <w:t>.</w:t>
      </w:r>
    </w:p>
    <w:p w:rsidR="000C5C1B" w:rsidRDefault="000C5C1B">
      <w:pPr>
        <w:spacing w:before="136" w:after="136"/>
        <w:ind w:firstLine="708"/>
        <w:jc w:val="center"/>
        <w:rPr>
          <w:rFonts w:ascii="Times New Roman" w:hAnsi="Times New Roman"/>
          <w:b/>
          <w:szCs w:val="28"/>
        </w:rPr>
      </w:pPr>
    </w:p>
    <w:p w:rsidR="000C5C1B" w:rsidRDefault="00276079">
      <w:pPr>
        <w:spacing w:before="136" w:after="136"/>
        <w:ind w:firstLine="708"/>
        <w:jc w:val="center"/>
        <w:rPr>
          <w:rFonts w:ascii="Times New Roman" w:hAnsi="Times New Roman"/>
          <w:b/>
          <w:szCs w:val="28"/>
        </w:rPr>
      </w:pPr>
      <w:r>
        <w:rPr>
          <w:rFonts w:ascii="Times New Roman" w:hAnsi="Times New Roman"/>
          <w:b/>
        </w:rPr>
        <w:t>Наименование</w:t>
      </w:r>
      <w:r>
        <w:rPr>
          <w:rFonts w:ascii="Times New Roman" w:hAnsi="Times New Roman"/>
          <w:b/>
          <w:lang w:val="ru-RU"/>
        </w:rPr>
        <w:t xml:space="preserve"> органа</w:t>
      </w:r>
      <w:r>
        <w:rPr>
          <w:rFonts w:ascii="Times New Roman" w:hAnsi="Times New Roman"/>
          <w:b/>
        </w:rPr>
        <w:t>, предоставляющего муниципальную услугу</w:t>
      </w:r>
    </w:p>
    <w:p w:rsidR="000C5C1B" w:rsidRDefault="00276079">
      <w:pPr>
        <w:tabs>
          <w:tab w:val="left" w:pos="709"/>
        </w:tabs>
        <w:spacing w:before="136" w:after="136"/>
        <w:ind w:right="20"/>
        <w:jc w:val="both"/>
        <w:rPr>
          <w:rFonts w:ascii="Times New Roman" w:eastAsia="Times New Roman" w:hAnsi="Times New Roman"/>
          <w:szCs w:val="28"/>
        </w:rPr>
      </w:pPr>
      <w:r>
        <w:rPr>
          <w:rFonts w:ascii="Times New Roman" w:eastAsia="Times New Roman" w:hAnsi="Times New Roman"/>
          <w:szCs w:val="28"/>
          <w:lang w:val="ru-RU"/>
        </w:rPr>
        <w:lastRenderedPageBreak/>
        <w:tab/>
        <w:t xml:space="preserve">2.2. </w:t>
      </w:r>
      <w:r>
        <w:rPr>
          <w:rFonts w:ascii="Times New Roman" w:eastAsia="Calibri" w:hAnsi="Times New Roman"/>
          <w:bCs/>
          <w:lang w:val="ru-RU"/>
        </w:rPr>
        <w:t>Муниципальная услуга предоставляется Комитетом по управлению имуществом Петушинского района.</w:t>
      </w:r>
    </w:p>
    <w:p w:rsidR="000C5C1B" w:rsidRDefault="00276079">
      <w:pPr>
        <w:spacing w:before="136" w:after="136"/>
        <w:ind w:firstLine="540"/>
        <w:jc w:val="center"/>
        <w:rPr>
          <w:rFonts w:ascii="Times New Roman" w:hAnsi="Times New Roman"/>
          <w:b/>
        </w:rPr>
      </w:pPr>
      <w:r>
        <w:rPr>
          <w:rFonts w:ascii="Times New Roman" w:hAnsi="Times New Roman"/>
          <w:b/>
          <w:lang w:val="ru-RU"/>
        </w:rPr>
        <w:t>Р</w:t>
      </w:r>
      <w:r>
        <w:rPr>
          <w:rFonts w:ascii="Times New Roman" w:hAnsi="Times New Roman"/>
          <w:b/>
        </w:rPr>
        <w:t>езультат предоставления муниципальной услуги</w:t>
      </w:r>
    </w:p>
    <w:p w:rsidR="000C5C1B" w:rsidRDefault="00276079">
      <w:pPr>
        <w:spacing w:before="136" w:after="136"/>
        <w:ind w:firstLine="709"/>
        <w:rPr>
          <w:rFonts w:ascii="Times New Roman" w:hAnsi="Times New Roman"/>
          <w:szCs w:val="28"/>
        </w:rPr>
      </w:pPr>
      <w:r>
        <w:rPr>
          <w:rFonts w:ascii="Times New Roman" w:hAnsi="Times New Roman"/>
          <w:szCs w:val="28"/>
          <w:lang w:val="ru-RU"/>
        </w:rPr>
        <w:t>2.3. Результатом предоставления муниципальной услуги является:</w:t>
      </w:r>
    </w:p>
    <w:p w:rsidR="000C5C1B" w:rsidRDefault="00276079">
      <w:pPr>
        <w:spacing w:before="136" w:after="136"/>
        <w:ind w:firstLine="709"/>
        <w:jc w:val="both"/>
        <w:rPr>
          <w:rFonts w:ascii="Times New Roman" w:hAnsi="Times New Roman"/>
          <w:szCs w:val="28"/>
          <w:lang w:val="ru-RU"/>
        </w:rPr>
      </w:pPr>
      <w:r>
        <w:rPr>
          <w:rFonts w:ascii="Times New Roman" w:hAnsi="Times New Roman"/>
          <w:szCs w:val="28"/>
          <w:lang w:val="ru-RU"/>
        </w:rPr>
        <w:t xml:space="preserve">- размещение уведомления о планируемом сносе объекта капитального строительства и документов </w:t>
      </w:r>
      <w:r>
        <w:rPr>
          <w:rFonts w:ascii="Times New Roman" w:eastAsia="Times New Roman" w:hAnsi="Times New Roman"/>
          <w:highlight w:val="white"/>
        </w:rPr>
        <w:t>в информационной системе обеспечения градостроительной деятельности</w:t>
      </w:r>
      <w:r>
        <w:rPr>
          <w:rFonts w:ascii="Times New Roman" w:hAnsi="Times New Roman"/>
          <w:szCs w:val="28"/>
          <w:lang w:val="ru-RU"/>
        </w:rPr>
        <w:t>;</w:t>
      </w:r>
    </w:p>
    <w:p w:rsidR="000C5C1B" w:rsidRDefault="00276079">
      <w:pPr>
        <w:spacing w:before="136" w:after="136"/>
        <w:jc w:val="both"/>
        <w:rPr>
          <w:szCs w:val="28"/>
        </w:rPr>
      </w:pPr>
      <w:r>
        <w:rPr>
          <w:rFonts w:ascii="Times New Roman" w:hAnsi="Times New Roman"/>
          <w:szCs w:val="28"/>
          <w:lang w:val="ru-RU"/>
        </w:rPr>
        <w:t xml:space="preserve"> </w:t>
      </w:r>
      <w:r>
        <w:rPr>
          <w:rFonts w:ascii="Times New Roman" w:hAnsi="Times New Roman"/>
          <w:szCs w:val="28"/>
          <w:lang w:val="ru-RU"/>
        </w:rPr>
        <w:tab/>
        <w:t xml:space="preserve">- размещение уведомления о завершении сноса объекта капитального строительства и документов </w:t>
      </w:r>
      <w:r>
        <w:rPr>
          <w:rFonts w:ascii="Times New Roman" w:eastAsia="Times New Roman" w:hAnsi="Times New Roman"/>
          <w:highlight w:val="white"/>
        </w:rPr>
        <w:t>в информационной системе обеспечения градостроительной деятельности</w:t>
      </w:r>
      <w:r>
        <w:rPr>
          <w:rFonts w:ascii="Times New Roman" w:hAnsi="Times New Roman"/>
          <w:szCs w:val="28"/>
          <w:lang w:val="ru-RU"/>
        </w:rPr>
        <w:t>.</w:t>
      </w:r>
    </w:p>
    <w:p w:rsidR="000C5C1B" w:rsidRDefault="00276079">
      <w:pPr>
        <w:spacing w:before="136" w:after="136"/>
        <w:ind w:firstLine="708"/>
        <w:jc w:val="both"/>
        <w:rPr>
          <w:rFonts w:ascii="Times New Roman" w:eastAsia="Times New Roman" w:hAnsi="Times New Roman"/>
        </w:rPr>
      </w:pPr>
      <w:r>
        <w:rPr>
          <w:rFonts w:ascii="Times New Roman" w:eastAsia="Times New Roman" w:hAnsi="Times New Roman"/>
        </w:rPr>
        <w:t xml:space="preserve">Формы уведомления о </w:t>
      </w:r>
      <w:r>
        <w:rPr>
          <w:rFonts w:ascii="Times New Roman" w:eastAsia="Times New Roman" w:hAnsi="Times New Roman"/>
          <w:lang w:val="ru-RU"/>
        </w:rPr>
        <w:t>планируемом сносе объекта капитального строительства</w:t>
      </w:r>
      <w:r>
        <w:rPr>
          <w:rFonts w:ascii="Times New Roman" w:eastAsia="Times New Roman" w:hAnsi="Times New Roman"/>
        </w:rPr>
        <w:t>, уведомления о завершении сноса</w:t>
      </w:r>
      <w:r>
        <w:rPr>
          <w:rFonts w:ascii="Times New Roman" w:eastAsia="Times New Roman" w:hAnsi="Times New Roman"/>
          <w:lang w:val="ru-RU"/>
        </w:rPr>
        <w:t xml:space="preserve"> объекта капитального строительства </w:t>
      </w:r>
      <w:r>
        <w:rPr>
          <w:rFonts w:ascii="Times New Roman" w:eastAsia="Times New Roman" w:hAnsi="Times New Roman"/>
        </w:rPr>
        <w:t>утверждаются федеральным органом исполнительной власти, осуществляющим</w:t>
      </w:r>
      <w:r>
        <w:rPr>
          <w:rFonts w:ascii="Times New Roman" w:eastAsia="Times New Roman" w:hAnsi="Times New Roman"/>
          <w:lang w:val="ru-RU"/>
        </w:rPr>
        <w:t xml:space="preserve"> </w:t>
      </w:r>
      <w:r>
        <w:rPr>
          <w:rFonts w:ascii="Times New Roman" w:eastAsia="Times New Roman" w:hAnsi="Times New Roman"/>
        </w:rPr>
        <w:t>функции по выработке и реализации</w:t>
      </w:r>
      <w:r>
        <w:rPr>
          <w:rFonts w:ascii="Times New Roman" w:eastAsia="Times New Roman" w:hAnsi="Times New Roman"/>
          <w:lang w:val="ru-RU"/>
        </w:rPr>
        <w:t xml:space="preserve"> </w:t>
      </w:r>
      <w:r>
        <w:rPr>
          <w:rFonts w:ascii="Times New Roman" w:eastAsia="Times New Roman" w:hAnsi="Times New Roman"/>
        </w:rPr>
        <w:t>государственной политики и нормативно-правовому регулированию в сфере строительства, архитектуры,</w:t>
      </w:r>
      <w:r>
        <w:rPr>
          <w:rFonts w:ascii="Times New Roman" w:eastAsia="Times New Roman" w:hAnsi="Times New Roman"/>
          <w:lang w:val="ru-RU"/>
        </w:rPr>
        <w:t xml:space="preserve"> </w:t>
      </w:r>
      <w:r>
        <w:rPr>
          <w:rFonts w:ascii="Times New Roman" w:eastAsia="Times New Roman" w:hAnsi="Times New Roman"/>
        </w:rPr>
        <w:t>градостроительства.</w:t>
      </w:r>
    </w:p>
    <w:p w:rsidR="000C5C1B" w:rsidRDefault="00276079">
      <w:pPr>
        <w:spacing w:before="136" w:after="136"/>
        <w:ind w:firstLine="708"/>
        <w:jc w:val="center"/>
        <w:rPr>
          <w:rFonts w:ascii="Times New Roman" w:eastAsia="Calibri" w:hAnsi="Times New Roman"/>
        </w:rPr>
      </w:pPr>
      <w:r>
        <w:rPr>
          <w:rFonts w:ascii="Times New Roman" w:eastAsia="Calibri" w:hAnsi="Times New Roman"/>
          <w:b/>
          <w:lang w:val="ru-RU"/>
        </w:rPr>
        <w:t>Срок предоставления муниципальной услуги</w:t>
      </w:r>
    </w:p>
    <w:p w:rsidR="000C5C1B" w:rsidRDefault="00276079">
      <w:pPr>
        <w:pStyle w:val="ConsPlusNormal"/>
        <w:spacing w:before="136" w:after="136"/>
        <w:ind w:firstLine="708"/>
        <w:jc w:val="both"/>
        <w:rPr>
          <w:rFonts w:ascii="Times New Roman" w:hAnsi="Times New Roman"/>
          <w:sz w:val="24"/>
          <w:szCs w:val="28"/>
        </w:rPr>
      </w:pPr>
      <w:r>
        <w:rPr>
          <w:rFonts w:ascii="Times New Roman" w:hAnsi="Times New Roman"/>
          <w:sz w:val="24"/>
          <w:szCs w:val="28"/>
        </w:rPr>
        <w:t>2.4.</w:t>
      </w:r>
      <w:r>
        <w:rPr>
          <w:rFonts w:ascii="Times New Roman" w:eastAsia="Times New Roman" w:hAnsi="Times New Roman"/>
          <w:sz w:val="24"/>
          <w:szCs w:val="28"/>
          <w:lang w:eastAsia="ar-SA"/>
        </w:rPr>
        <w:t xml:space="preserve"> </w:t>
      </w:r>
      <w:r>
        <w:rPr>
          <w:rFonts w:ascii="Times New Roman" w:hAnsi="Times New Roman"/>
          <w:sz w:val="24"/>
          <w:szCs w:val="28"/>
          <w:lang w:eastAsia="zh-CN" w:bidi="hi-IN"/>
        </w:rPr>
        <w:t>Срок предоставления муниципальной услуги, составляет</w:t>
      </w:r>
      <w:r>
        <w:rPr>
          <w:rFonts w:ascii="Times New Roman" w:hAnsi="Times New Roman"/>
          <w:color w:val="000000"/>
          <w:sz w:val="24"/>
          <w:szCs w:val="28"/>
          <w:lang w:eastAsia="zh-CN" w:bidi="hi-IN"/>
        </w:rPr>
        <w:t xml:space="preserve"> не более чем 7 (семь) рабочих дней со дня направления уведомления о планируемом сносе объекта капитального строительства и уведомления о завершении сноса объекта капитального строительства в Уполномоченный орган.</w:t>
      </w:r>
    </w:p>
    <w:p w:rsidR="000C5C1B" w:rsidRDefault="00276079">
      <w:pPr>
        <w:widowControl w:val="0"/>
        <w:spacing w:before="136"/>
        <w:ind w:firstLine="708"/>
        <w:jc w:val="center"/>
        <w:rPr>
          <w:rFonts w:ascii="Times New Roman" w:hAnsi="Times New Roman"/>
          <w:b/>
        </w:rPr>
      </w:pPr>
      <w:r>
        <w:rPr>
          <w:rFonts w:ascii="Times New Roman" w:hAnsi="Times New Roman"/>
          <w:b/>
          <w:lang w:val="ru-RU"/>
        </w:rPr>
        <w:t>Правовые основания для предоставления муниципальной услуги</w:t>
      </w:r>
    </w:p>
    <w:p w:rsidR="000C5C1B" w:rsidRDefault="00276079">
      <w:pPr>
        <w:pStyle w:val="ConsPlusNormal"/>
        <w:spacing w:before="136" w:after="136"/>
        <w:ind w:firstLine="708"/>
        <w:jc w:val="both"/>
        <w:rPr>
          <w:rFonts w:ascii="Times New Roman" w:eastAsia="Times New Roman" w:hAnsi="Times New Roman"/>
          <w:sz w:val="24"/>
          <w:szCs w:val="28"/>
        </w:rPr>
      </w:pPr>
      <w:r>
        <w:rPr>
          <w:rFonts w:ascii="Times New Roman" w:hAnsi="Times New Roman"/>
          <w:sz w:val="24"/>
          <w:szCs w:val="28"/>
        </w:rPr>
        <w:t xml:space="preserve">2.5. </w:t>
      </w:r>
      <w:r>
        <w:rPr>
          <w:rFonts w:ascii="Times New Roman" w:eastAsia="Times New Roman" w:hAnsi="Times New Roman"/>
          <w:sz w:val="24"/>
          <w:szCs w:val="28"/>
          <w:lang w:eastAsia="ar-SA"/>
        </w:rPr>
        <w:t>Нормативные правовые акты, регулирующие предоставление муниципальной услуги.</w:t>
      </w:r>
    </w:p>
    <w:p w:rsidR="000C5C1B" w:rsidRDefault="00276079">
      <w:pPr>
        <w:spacing w:before="136" w:after="136"/>
        <w:ind w:firstLine="720"/>
        <w:jc w:val="both"/>
        <w:rPr>
          <w:rFonts w:ascii="Times New Roman" w:hAnsi="Times New Roman"/>
          <w:szCs w:val="28"/>
        </w:rPr>
      </w:pPr>
      <w:r>
        <w:rPr>
          <w:rFonts w:ascii="Times New Roman" w:hAnsi="Times New Roman"/>
          <w:szCs w:val="28"/>
          <w:lang w:val="ru-RU"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Pr>
          <w:rFonts w:ascii="Times New Roman" w:eastAsia="Calibri" w:hAnsi="Times New Roman"/>
          <w:szCs w:val="28"/>
          <w:lang w:val="ru-RU" w:eastAsia="en-US"/>
        </w:rPr>
        <w:t>в информационно-телекоммуникационной сети «Интернет» на официальном сайте органов местного самоуправления муниципального образования «Петушинский район»</w:t>
      </w:r>
      <w:r>
        <w:rPr>
          <w:rFonts w:ascii="Times New Roman" w:hAnsi="Times New Roman"/>
          <w:szCs w:val="28"/>
          <w:lang w:val="ru-RU" w:eastAsia="en-US"/>
        </w:rPr>
        <w:t xml:space="preserve"> и на Едином портале.</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Arial" w:hAnsi="Times New Roman"/>
          <w:szCs w:val="28"/>
          <w:lang w:val="ru-RU" w:eastAsia="zh-CN" w:bidi="hi-IN"/>
        </w:rPr>
        <w:t>Уполномоченный орган</w:t>
      </w:r>
      <w:r>
        <w:rPr>
          <w:rFonts w:ascii="Times New Roman" w:eastAsia="Times New Roman" w:hAnsi="Times New Roman"/>
          <w:szCs w:val="28"/>
          <w:lang w:val="ru-RU" w:eastAsia="ar-SA"/>
        </w:rPr>
        <w:t xml:space="preserve">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0C5C1B" w:rsidRDefault="00276079">
      <w:pPr>
        <w:widowControl w:val="0"/>
        <w:spacing w:before="136" w:after="136"/>
        <w:ind w:firstLine="709"/>
        <w:jc w:val="center"/>
        <w:rPr>
          <w:rFonts w:ascii="Times New Roman" w:eastAsia="Times New Roman" w:hAnsi="Times New Roman"/>
        </w:rPr>
      </w:pPr>
      <w:r>
        <w:rPr>
          <w:rFonts w:ascii="Times New Roman" w:hAnsi="Times New Roman"/>
          <w:b/>
        </w:rPr>
        <w:t xml:space="preserve">Исчерпывающий перечень документов, необходимых для предоставления муниципальной услуги </w:t>
      </w:r>
    </w:p>
    <w:p w:rsidR="000C5C1B" w:rsidRDefault="00276079">
      <w:pPr>
        <w:tabs>
          <w:tab w:val="left" w:pos="0"/>
          <w:tab w:val="left" w:pos="709"/>
        </w:tabs>
        <w:spacing w:before="136" w:after="136"/>
        <w:ind w:right="20"/>
        <w:jc w:val="both"/>
        <w:rPr>
          <w:rFonts w:ascii="Times New Roman" w:eastAsia="Times New Roman" w:hAnsi="Times New Roman"/>
          <w:bCs/>
          <w:szCs w:val="28"/>
        </w:rPr>
      </w:pPr>
      <w:r>
        <w:rPr>
          <w:rFonts w:ascii="Times New Roman" w:eastAsia="Times New Roman" w:hAnsi="Times New Roman"/>
          <w:szCs w:val="28"/>
          <w:lang w:val="ru-RU"/>
        </w:rPr>
        <w:tab/>
        <w:t>2.6. Исчерпывающий</w:t>
      </w:r>
      <w:r>
        <w:rPr>
          <w:rFonts w:ascii="Times New Roman" w:eastAsia="Times New Roman" w:hAnsi="Times New Roman"/>
          <w:szCs w:val="28"/>
          <w:shd w:val="clear" w:color="auto" w:fill="FFFFFF"/>
          <w:lang w:val="ru-RU"/>
        </w:rPr>
        <w:t xml:space="preserve"> перечень документов, необходимых для предоставления муниципальной услуги</w:t>
      </w:r>
      <w:r>
        <w:rPr>
          <w:rFonts w:ascii="Times New Roman" w:eastAsia="Times New Roman" w:hAnsi="Times New Roman"/>
          <w:bCs/>
          <w:szCs w:val="28"/>
          <w:lang w:val="ru-RU"/>
        </w:rPr>
        <w:t>.</w:t>
      </w:r>
    </w:p>
    <w:p w:rsidR="000C5C1B" w:rsidRDefault="00276079">
      <w:pPr>
        <w:tabs>
          <w:tab w:val="left" w:pos="0"/>
          <w:tab w:val="left" w:pos="709"/>
        </w:tabs>
        <w:spacing w:before="136" w:after="136"/>
        <w:jc w:val="both"/>
        <w:rPr>
          <w:rFonts w:ascii="Times New Roman" w:eastAsia="Times New Roman" w:hAnsi="Times New Roman"/>
          <w:bCs/>
          <w:szCs w:val="28"/>
        </w:rPr>
      </w:pPr>
      <w:r>
        <w:rPr>
          <w:rFonts w:ascii="Times New Roman" w:hAnsi="Times New Roman"/>
          <w:szCs w:val="28"/>
        </w:rPr>
        <w:tab/>
        <w:t>2.6.1. Перечень документов, представляемых заявителем</w:t>
      </w:r>
      <w:r>
        <w:rPr>
          <w:rFonts w:ascii="Times New Roman" w:hAnsi="Times New Roman"/>
          <w:szCs w:val="28"/>
          <w:lang w:val="ru-RU"/>
        </w:rPr>
        <w:t>:</w:t>
      </w:r>
    </w:p>
    <w:p w:rsidR="000C5C1B" w:rsidRDefault="00276079">
      <w:pPr>
        <w:pStyle w:val="ConsPlusNormal"/>
        <w:spacing w:before="136" w:after="136"/>
        <w:ind w:firstLine="540"/>
        <w:jc w:val="both"/>
        <w:rPr>
          <w:rFonts w:ascii="Times New Roman" w:hAnsi="Times New Roman"/>
          <w:sz w:val="24"/>
          <w:szCs w:val="28"/>
        </w:rPr>
      </w:pPr>
      <w:r>
        <w:rPr>
          <w:rFonts w:ascii="Times New Roman" w:eastAsia="Times New Roman" w:hAnsi="Times New Roman"/>
          <w:bCs/>
          <w:sz w:val="24"/>
          <w:szCs w:val="28"/>
        </w:rPr>
        <w:tab/>
      </w:r>
      <w:r>
        <w:rPr>
          <w:rFonts w:ascii="Times New Roman" w:eastAsia="Times New Roman" w:hAnsi="Times New Roman"/>
          <w:sz w:val="24"/>
          <w:szCs w:val="28"/>
        </w:rPr>
        <w:t xml:space="preserve">1) </w:t>
      </w:r>
      <w:r>
        <w:rPr>
          <w:rFonts w:ascii="Times New Roman" w:hAnsi="Times New Roman"/>
          <w:sz w:val="24"/>
          <w:szCs w:val="28"/>
          <w:lang w:eastAsia="zh-CN" w:bidi="hi-IN"/>
        </w:rPr>
        <w:t xml:space="preserve">уведомление о планируемом сносе объекта капитального строительства </w:t>
      </w:r>
      <w:hyperlink w:anchor="Par373">
        <w:r>
          <w:rPr>
            <w:rFonts w:ascii="Times New Roman" w:hAnsi="Times New Roman"/>
            <w:sz w:val="24"/>
            <w:szCs w:val="28"/>
            <w:lang w:eastAsia="zh-CN" w:bidi="hi-IN"/>
          </w:rPr>
          <w:t>(приложение № 1)</w:t>
        </w:r>
      </w:hyperlink>
      <w:r>
        <w:rPr>
          <w:rFonts w:ascii="Times New Roman" w:hAnsi="Times New Roman"/>
          <w:sz w:val="24"/>
          <w:szCs w:val="28"/>
          <w:lang w:eastAsia="zh-CN" w:bidi="hi-IN"/>
        </w:rPr>
        <w:t xml:space="preserve"> не позднее чем за семь рабочих дней до начала выполнения работ по сносу объекта капитального строительства, по окончании работ - уведомление о завершении сноса объекта капитального строительства </w:t>
      </w:r>
      <w:hyperlink w:anchor="Par491">
        <w:r>
          <w:rPr>
            <w:rFonts w:ascii="Times New Roman" w:hAnsi="Times New Roman"/>
            <w:sz w:val="24"/>
            <w:szCs w:val="28"/>
            <w:lang w:eastAsia="zh-CN" w:bidi="hi-IN"/>
          </w:rPr>
          <w:t>(приложение № 2)</w:t>
        </w:r>
      </w:hyperlink>
      <w:r>
        <w:rPr>
          <w:rFonts w:ascii="Times New Roman" w:hAnsi="Times New Roman"/>
          <w:sz w:val="24"/>
          <w:szCs w:val="28"/>
          <w:lang w:eastAsia="zh-CN" w:bidi="hi-IN"/>
        </w:rPr>
        <w:t>.</w:t>
      </w:r>
    </w:p>
    <w:p w:rsidR="000C5C1B" w:rsidRDefault="00276079">
      <w:pPr>
        <w:widowControl w:val="0"/>
        <w:spacing w:before="136" w:after="136"/>
        <w:ind w:firstLine="708"/>
        <w:jc w:val="both"/>
        <w:rPr>
          <w:rFonts w:ascii="Times New Roman" w:eastAsia="Times New Roman" w:hAnsi="Times New Roman"/>
          <w:szCs w:val="28"/>
        </w:rPr>
      </w:pPr>
      <w:r>
        <w:rPr>
          <w:rFonts w:ascii="Times New Roman" w:eastAsia="Arial" w:hAnsi="Times New Roman"/>
          <w:szCs w:val="28"/>
          <w:lang w:val="ru-RU" w:eastAsia="zh-CN" w:bidi="hi-IN"/>
        </w:rPr>
        <w:t xml:space="preserve">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w:t>
      </w:r>
      <w:hyperlink r:id="rId8">
        <w:r>
          <w:rPr>
            <w:rFonts w:ascii="Times New Roman" w:eastAsia="Arial" w:hAnsi="Times New Roman"/>
            <w:szCs w:val="28"/>
            <w:lang w:val="ru-RU" w:eastAsia="zh-CN" w:bidi="hi-IN"/>
          </w:rPr>
          <w:t>приказом</w:t>
        </w:r>
      </w:hyperlink>
      <w:r>
        <w:rPr>
          <w:rFonts w:ascii="Times New Roman" w:eastAsia="Arial" w:hAnsi="Times New Roman"/>
          <w:szCs w:val="28"/>
          <w:lang w:val="ru-RU" w:eastAsia="zh-CN" w:bidi="hi-IN"/>
        </w:rPr>
        <w:t xml:space="preserve">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lang w:val="ru-RU"/>
        </w:rPr>
        <w:t>;</w:t>
      </w:r>
    </w:p>
    <w:p w:rsidR="000C5C1B" w:rsidRDefault="00276079">
      <w:pPr>
        <w:widowControl w:val="0"/>
        <w:spacing w:before="136" w:after="136"/>
        <w:ind w:firstLine="708"/>
        <w:jc w:val="both"/>
        <w:rPr>
          <w:rFonts w:ascii="Times New Roman" w:eastAsia="Arial" w:hAnsi="Times New Roman"/>
          <w:szCs w:val="28"/>
          <w:lang w:val="ru-RU" w:eastAsia="zh-CN" w:bidi="hi-IN"/>
        </w:rPr>
      </w:pPr>
      <w:r>
        <w:rPr>
          <w:rFonts w:ascii="Times New Roman" w:eastAsia="Arial" w:hAnsi="Times New Roman"/>
          <w:szCs w:val="28"/>
          <w:lang w:val="ru-RU" w:eastAsia="zh-CN" w:bidi="hi-IN"/>
        </w:rPr>
        <w:lastRenderedPageBreak/>
        <w:t>2) документ, удостоверяющий личность заявителя или представителя заявителя (представляется в случае личного обращения в уполномоченный орган). При обращении посредством Единого портала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0C5C1B" w:rsidRDefault="00276079">
      <w:pPr>
        <w:widowControl w:val="0"/>
        <w:spacing w:before="136" w:after="136"/>
        <w:ind w:firstLine="708"/>
        <w:jc w:val="both"/>
      </w:pPr>
      <w:r>
        <w:rPr>
          <w:rFonts w:ascii="Times New Roman" w:eastAsia="Arial" w:hAnsi="Times New Roman"/>
          <w:szCs w:val="28"/>
          <w:lang w:val="ru-RU" w:eastAsia="zh-CN" w:bidi="hi-IN"/>
        </w:rPr>
        <w:t xml:space="preserve">3) </w:t>
      </w:r>
      <w:r>
        <w:rPr>
          <w:rFonts w:ascii="Times New Roman" w:eastAsia="Times New Roman" w:hAnsi="Times New Roman"/>
        </w:rPr>
        <w:t xml:space="preserve">документ, подтверждающий в порядке, установленном законодательством Российской Федерации, соответствующие полномочия (нотариально удостоверенная доверенность либо доверенность, приравненная к нотариально удостоверенной) в случае направления </w:t>
      </w:r>
      <w:r>
        <w:rPr>
          <w:rFonts w:ascii="Times New Roman" w:eastAsia="Times New Roman" w:hAnsi="Times New Roman"/>
          <w:lang w:val="ru-RU"/>
        </w:rPr>
        <w:t>уведомления</w:t>
      </w:r>
      <w:r>
        <w:rPr>
          <w:rFonts w:ascii="Times New Roman" w:eastAsia="Times New Roman" w:hAnsi="Times New Roman"/>
        </w:rPr>
        <w:t xml:space="preserve"> представителем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0C5C1B" w:rsidRDefault="00276079">
      <w:pPr>
        <w:widowControl w:val="0"/>
        <w:spacing w:before="136" w:after="136"/>
        <w:ind w:firstLine="539"/>
        <w:jc w:val="both"/>
        <w:rPr>
          <w:rFonts w:ascii="Times New Roman" w:eastAsia="Arial" w:hAnsi="Times New Roman"/>
          <w:szCs w:val="28"/>
        </w:rPr>
      </w:pPr>
      <w:r>
        <w:rPr>
          <w:rFonts w:ascii="Times New Roman" w:eastAsia="Arial" w:hAnsi="Times New Roman"/>
          <w:szCs w:val="28"/>
          <w:lang w:val="ru-RU" w:eastAsia="zh-CN" w:bidi="hi-IN"/>
        </w:rPr>
        <w:t>4) результаты и материалы обследования объекта капитального строительства;</w:t>
      </w:r>
    </w:p>
    <w:p w:rsidR="000C5C1B" w:rsidRDefault="00276079">
      <w:pPr>
        <w:widowControl w:val="0"/>
        <w:spacing w:before="136" w:after="136"/>
        <w:ind w:firstLine="539"/>
        <w:jc w:val="both"/>
        <w:rPr>
          <w:rFonts w:ascii="Times New Roman" w:eastAsia="Arial" w:hAnsi="Times New Roman"/>
          <w:szCs w:val="28"/>
        </w:rPr>
      </w:pPr>
      <w:bookmarkStart w:id="1" w:name="Par131"/>
      <w:bookmarkEnd w:id="1"/>
      <w:r>
        <w:rPr>
          <w:rFonts w:ascii="Times New Roman" w:eastAsia="Arial" w:hAnsi="Times New Roman"/>
          <w:szCs w:val="28"/>
          <w:lang w:val="ru-RU" w:eastAsia="zh-CN" w:bidi="hi-IN"/>
        </w:rPr>
        <w:t>5) проект организации работ по сносу объекта капитального строительства.</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C5C1B" w:rsidRDefault="00276079">
      <w:pPr>
        <w:tabs>
          <w:tab w:val="left" w:pos="0"/>
          <w:tab w:val="left" w:pos="709"/>
        </w:tabs>
        <w:spacing w:before="136" w:after="136"/>
        <w:ind w:right="20"/>
        <w:jc w:val="both"/>
        <w:rPr>
          <w:rFonts w:ascii="Times New Roman" w:eastAsia="Times New Roman" w:hAnsi="Times New Roman"/>
          <w:szCs w:val="28"/>
        </w:rPr>
      </w:pPr>
      <w:r>
        <w:rPr>
          <w:rFonts w:ascii="Times New Roman" w:eastAsia="Times New Roman" w:hAnsi="Times New Roman"/>
          <w:szCs w:val="28"/>
          <w:lang w:val="ru-RU" w:eastAsia="ar-SA"/>
        </w:rPr>
        <w:tab/>
        <w:t xml:space="preserve">Указанные документы могут быть поданы заявителем или его представителем в </w:t>
      </w:r>
      <w:r>
        <w:rPr>
          <w:rFonts w:ascii="Times New Roman" w:eastAsia="Arial" w:hAnsi="Times New Roman"/>
          <w:szCs w:val="28"/>
          <w:lang w:val="ru-RU" w:eastAsia="zh-CN" w:bidi="hi-IN"/>
        </w:rPr>
        <w:t>Уполномоченный орган</w:t>
      </w:r>
      <w:r>
        <w:rPr>
          <w:rFonts w:ascii="Times New Roman" w:eastAsia="Times New Roman" w:hAnsi="Times New Roman"/>
          <w:szCs w:val="28"/>
          <w:lang w:val="ru-RU" w:eastAsia="ar-SA"/>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w:t>
      </w:r>
    </w:p>
    <w:p w:rsidR="000C5C1B" w:rsidRDefault="00276079">
      <w:pPr>
        <w:spacing w:before="136" w:after="136"/>
        <w:ind w:firstLine="709"/>
        <w:jc w:val="both"/>
        <w:rPr>
          <w:rFonts w:ascii="Times New Roman" w:eastAsia="Calibri" w:hAnsi="Times New Roman"/>
          <w:szCs w:val="28"/>
        </w:rPr>
      </w:pPr>
      <w:r>
        <w:rPr>
          <w:rFonts w:ascii="Times New Roman" w:eastAsia="Calibri" w:hAnsi="Times New Roman"/>
          <w:szCs w:val="28"/>
          <w:lang w:val="ru-RU" w:eastAsia="ar-SA"/>
        </w:rPr>
        <w:t xml:space="preserve">2.6.2. Перечень документов, получаемых в ходе межведомственного взаимодействия: </w:t>
      </w:r>
    </w:p>
    <w:p w:rsidR="000C5C1B" w:rsidRDefault="00276079">
      <w:pPr>
        <w:spacing w:before="136" w:after="136"/>
        <w:ind w:firstLine="709"/>
        <w:jc w:val="both"/>
        <w:rPr>
          <w:rFonts w:ascii="Times New Roman" w:eastAsia="Calibri" w:hAnsi="Times New Roman"/>
          <w:szCs w:val="28"/>
        </w:rPr>
      </w:pPr>
      <w:r>
        <w:rPr>
          <w:rFonts w:ascii="Times New Roman" w:eastAsia="Calibri" w:hAnsi="Times New Roman"/>
          <w:szCs w:val="28"/>
          <w:lang w:val="ru-RU" w:eastAsia="ar-SA"/>
        </w:rPr>
        <w:t>1) выписка из Единого государственного реестра юридических лиц (в случае подачи уведомления юридическим лицом);</w:t>
      </w:r>
    </w:p>
    <w:p w:rsidR="000C5C1B" w:rsidRDefault="00276079">
      <w:pPr>
        <w:spacing w:before="136" w:after="136"/>
        <w:ind w:firstLine="709"/>
        <w:jc w:val="both"/>
        <w:rPr>
          <w:rFonts w:ascii="Times New Roman" w:eastAsia="Calibri" w:hAnsi="Times New Roman"/>
          <w:szCs w:val="28"/>
        </w:rPr>
      </w:pPr>
      <w:r>
        <w:rPr>
          <w:rFonts w:ascii="Times New Roman" w:eastAsia="Calibri" w:hAnsi="Times New Roman"/>
          <w:szCs w:val="28"/>
          <w:lang w:val="ru-RU" w:eastAsia="ar-SA"/>
        </w:rPr>
        <w:t>2) выписка из Единого государственного реестра индивидуальных предпринимателей (в случае подачи уведомления индивидуальным предпринимателем);</w:t>
      </w:r>
    </w:p>
    <w:p w:rsidR="000C5C1B" w:rsidRDefault="00276079">
      <w:pPr>
        <w:spacing w:before="136" w:after="136"/>
        <w:ind w:firstLine="709"/>
        <w:jc w:val="both"/>
        <w:rPr>
          <w:rFonts w:ascii="Times New Roman" w:eastAsia="Calibri" w:hAnsi="Times New Roman"/>
          <w:szCs w:val="28"/>
        </w:rPr>
      </w:pPr>
      <w:r>
        <w:rPr>
          <w:rFonts w:ascii="Times New Roman" w:eastAsia="Calibri" w:hAnsi="Times New Roman"/>
          <w:szCs w:val="28"/>
          <w:lang w:val="ru-RU" w:eastAsia="ar-SA"/>
        </w:rPr>
        <w:t>3) выписка из Единого государственного реестра недвижимости.</w:t>
      </w:r>
    </w:p>
    <w:p w:rsidR="000C5C1B" w:rsidRDefault="00276079">
      <w:pPr>
        <w:pStyle w:val="ConsPlusNormal"/>
        <w:spacing w:before="136" w:after="136"/>
        <w:ind w:firstLine="709"/>
        <w:jc w:val="both"/>
        <w:rPr>
          <w:rFonts w:ascii="Times New Roman" w:eastAsia="Times New Roman" w:hAnsi="Times New Roman"/>
          <w:sz w:val="24"/>
          <w:szCs w:val="28"/>
        </w:rPr>
      </w:pPr>
      <w:r>
        <w:rPr>
          <w:rFonts w:ascii="Times New Roman" w:hAnsi="Times New Roman"/>
          <w:sz w:val="24"/>
          <w:szCs w:val="28"/>
        </w:rPr>
        <w:t xml:space="preserve">2.6.3. </w:t>
      </w:r>
      <w:r>
        <w:rPr>
          <w:rFonts w:ascii="Times New Roman" w:eastAsia="Times New Roman" w:hAnsi="Times New Roman"/>
          <w:sz w:val="24"/>
          <w:szCs w:val="28"/>
          <w:lang w:eastAsia="ar-SA"/>
        </w:rPr>
        <w:t>Уведомления о предоставлении муниципальной услуги формируется по форме согласно приложениям № 1, № 2 к настоящему административному регламенту.</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xml:space="preserve">Уведомление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Документы, представляемые заявителем, должны соответствовать следующим требованиям:</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тексты документов должны быть написаны разборчиво;</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фамилия, имя и отчество (при наличии) заявителя, его адрес места жительства, телефон (если есть) должны быть написаны полностью;</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Pr>
          <w:rFonts w:ascii="Times New Roman" w:eastAsia="Times New Roman" w:hAnsi="Times New Roman"/>
          <w:szCs w:val="28"/>
          <w:lang w:val="ru-RU" w:eastAsia="ar-SA"/>
        </w:rP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документы не должны содержать подчисток, приписок, зачеркнутых слов и иных неоговоренных исправлений;</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документы не должны быть исполнены карандашом;</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документы не должны иметь серьезных повреждений, наличие которых допускает неоднозначность их толкования.</w:t>
      </w:r>
    </w:p>
    <w:p w:rsidR="000C5C1B" w:rsidRDefault="00276079">
      <w:pPr>
        <w:spacing w:before="136" w:after="136"/>
        <w:ind w:firstLine="708"/>
        <w:jc w:val="both"/>
        <w:rPr>
          <w:rFonts w:ascii="Times New Roman" w:eastAsia="Calibri" w:hAnsi="Times New Roman"/>
          <w:szCs w:val="28"/>
        </w:rPr>
      </w:pPr>
      <w:r>
        <w:rPr>
          <w:rFonts w:ascii="Times New Roman" w:hAnsi="Times New Roman"/>
          <w:szCs w:val="28"/>
          <w:lang w:val="ru-RU"/>
        </w:rPr>
        <w:t xml:space="preserve">2.7. </w:t>
      </w:r>
      <w:r>
        <w:rPr>
          <w:rFonts w:ascii="Times New Roman" w:eastAsia="Calibri" w:hAnsi="Times New Roman"/>
          <w:szCs w:val="28"/>
          <w:lang w:val="ru-RU"/>
        </w:rPr>
        <w:t>При предоставлении муниципальной услуги запрещается требовать от заявителя:</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w:t>
      </w:r>
      <w:hyperlink r:id="rId9" w:history="1">
        <w:r>
          <w:rPr>
            <w:rFonts w:ascii="Times New Roman" w:eastAsia="Calibri" w:hAnsi="Times New Roman"/>
            <w:szCs w:val="28"/>
            <w:lang w:val="ru-RU"/>
          </w:rPr>
          <w:t>частью 6</w:t>
        </w:r>
      </w:hyperlink>
      <w:r>
        <w:rPr>
          <w:rFonts w:ascii="Times New Roman" w:eastAsia="Calibri" w:hAnsi="Times New Roman"/>
          <w:szCs w:val="28"/>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eastAsia="Calibri" w:hAnsi="Times New Roman"/>
            <w:szCs w:val="28"/>
            <w:lang w:val="ru-RU"/>
          </w:rPr>
          <w:t>части 1 статьи 9</w:t>
        </w:r>
      </w:hyperlink>
      <w:r>
        <w:rPr>
          <w:rFonts w:ascii="Times New Roman" w:eastAsia="Calibri" w:hAnsi="Times New Roman"/>
          <w:szCs w:val="28"/>
          <w:lang w:val="ru-RU"/>
        </w:rPr>
        <w:t xml:space="preserve"> Федерального закона от 27.07.2010 № 210-ФЗ «Об организации предоставления государственных и муниципальных услуг»;</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rPr>
        <w:t>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5C1B" w:rsidRDefault="00276079">
      <w:pPr>
        <w:tabs>
          <w:tab w:val="left" w:pos="709"/>
        </w:tabs>
        <w:spacing w:before="136" w:after="136"/>
        <w:ind w:firstLine="708"/>
        <w:jc w:val="both"/>
        <w:rPr>
          <w:rFonts w:ascii="Times New Roman" w:eastAsia="Calibri" w:hAnsi="Times New Roman"/>
          <w:szCs w:val="28"/>
        </w:rPr>
      </w:pPr>
      <w:r>
        <w:rPr>
          <w:rFonts w:ascii="Times New Roman" w:eastAsia="Calibri" w:hAnsi="Times New Roman"/>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eastAsia="Calibri" w:hAnsi="Times New Roman"/>
          <w:szCs w:val="28"/>
          <w:lang w:val="ru-RU"/>
        </w:rPr>
        <w:lastRenderedPageBreak/>
        <w:t xml:space="preserve">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11" w:history="1">
        <w:r>
          <w:rPr>
            <w:rFonts w:ascii="Times New Roman" w:eastAsia="Calibri" w:hAnsi="Times New Roman"/>
            <w:szCs w:val="28"/>
            <w:lang w:val="ru-RU"/>
          </w:rPr>
          <w:t>частью 1.1 статьи 16</w:t>
        </w:r>
      </w:hyperlink>
      <w:r>
        <w:rPr>
          <w:rFonts w:ascii="Times New Roman" w:hAnsi="Times New Roman"/>
          <w:szCs w:val="28"/>
          <w:lang w:val="ru-RU"/>
        </w:rPr>
        <w:t xml:space="preserve"> </w:t>
      </w:r>
      <w:r>
        <w:rPr>
          <w:rFonts w:ascii="Times New Roman" w:eastAsia="Calibri" w:hAnsi="Times New Roman"/>
          <w:szCs w:val="28"/>
          <w:lang w:val="ru-RU"/>
        </w:rPr>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Pr>
            <w:rFonts w:ascii="Times New Roman" w:eastAsia="Calibri" w:hAnsi="Times New Roman"/>
            <w:szCs w:val="28"/>
            <w:lang w:val="ru-RU" w:eastAsia="en-US"/>
          </w:rPr>
          <w:t>пунктом 7.2 части 1 статьи 16</w:t>
        </w:r>
      </w:hyperlink>
      <w:r>
        <w:rPr>
          <w:rFonts w:ascii="Times New Roman" w:eastAsia="Calibri" w:hAnsi="Times New Roman"/>
          <w:szCs w:val="28"/>
          <w:lang w:val="ru-RU" w:eastAsia="en-US"/>
        </w:rPr>
        <w:t xml:space="preserve"> Федерального закона</w:t>
      </w:r>
      <w:r>
        <w:rPr>
          <w:rFonts w:ascii="Times New Roman" w:eastAsia="Calibri" w:hAnsi="Times New Roman"/>
          <w:szCs w:val="28"/>
          <w:lang w:val="ru-RU"/>
        </w:rPr>
        <w:t xml:space="preserve"> от 27.07.2010 № 210-ФЗ «Об организации предоставления государственных и муниципальных услуг»</w:t>
      </w:r>
      <w:r>
        <w:rPr>
          <w:rFonts w:ascii="Times New Roman" w:eastAsia="Calibri" w:hAnsi="Times New Roman"/>
          <w:szCs w:val="28"/>
          <w:lang w:val="ru-RU"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C5C1B" w:rsidRDefault="00276079">
      <w:pPr>
        <w:spacing w:before="136" w:after="136"/>
        <w:ind w:firstLine="708"/>
        <w:jc w:val="both"/>
        <w:rPr>
          <w:rFonts w:ascii="Times New Roman" w:eastAsia="Calibri" w:hAnsi="Times New Roman"/>
          <w:szCs w:val="28"/>
        </w:rPr>
      </w:pPr>
      <w:r>
        <w:rPr>
          <w:rFonts w:ascii="Times New Roman" w:eastAsia="Calibri" w:hAnsi="Times New Roman"/>
          <w:szCs w:val="28"/>
          <w:lang w:val="ru-RU" w:eastAsia="en-US"/>
        </w:rPr>
        <w:t>2.7.1. Непредставление заявителем документов, которые он вправе представить при подаче уведомления о предоставлении муниципальной услуги, не является основанием для отказа заявителю в предоставлении муниципальной услуги.</w:t>
      </w:r>
    </w:p>
    <w:p w:rsidR="000C5C1B" w:rsidRDefault="00276079">
      <w:pPr>
        <w:spacing w:before="136" w:after="136"/>
        <w:jc w:val="center"/>
        <w:rPr>
          <w:rFonts w:ascii="Times New Roman" w:hAnsi="Times New Roman"/>
          <w:b/>
        </w:rPr>
      </w:pPr>
      <w:r>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0C5C1B" w:rsidRDefault="00276079">
      <w:pPr>
        <w:spacing w:before="136" w:after="136"/>
        <w:ind w:firstLine="708"/>
        <w:jc w:val="both"/>
        <w:rPr>
          <w:rFonts w:ascii="Times New Roman" w:hAnsi="Times New Roman"/>
          <w:b/>
        </w:rPr>
      </w:pPr>
      <w:r>
        <w:rPr>
          <w:rFonts w:ascii="Times New Roman" w:eastAsia="Times New Roman" w:hAnsi="Times New Roman"/>
          <w:szCs w:val="28"/>
          <w:lang w:val="ru-RU"/>
        </w:rPr>
        <w:t>2.8. Исчерпывающий перечень снований для отказа в приеме документов, необходимых для предоставления муниципальной услуги:</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1) представление неполного комплекта документов, необходимых для предоставления муниципальной услуги;</w:t>
      </w:r>
    </w:p>
    <w:p w:rsidR="000C5C1B" w:rsidRDefault="00276079">
      <w:pPr>
        <w:tabs>
          <w:tab w:val="left" w:pos="567"/>
        </w:tabs>
        <w:spacing w:before="136" w:after="136"/>
        <w:ind w:right="20" w:firstLine="709"/>
        <w:jc w:val="both"/>
        <w:rPr>
          <w:rFonts w:ascii="Times New Roman" w:hAnsi="Times New Roman"/>
          <w:szCs w:val="28"/>
        </w:rPr>
      </w:pPr>
      <w:r>
        <w:rPr>
          <w:rFonts w:ascii="Times New Roman" w:hAnsi="Times New Roman"/>
          <w:szCs w:val="28"/>
          <w:lang w:val="ru-RU"/>
        </w:rPr>
        <w:t>2</w:t>
      </w:r>
      <w:r>
        <w:rPr>
          <w:rFonts w:ascii="Times New Roman" w:hAnsi="Times New Roman"/>
          <w:szCs w:val="28"/>
        </w:rPr>
        <w:t xml:space="preserve">) </w:t>
      </w:r>
      <w:r>
        <w:rPr>
          <w:rFonts w:ascii="Times New Roman" w:hAnsi="Times New Roman"/>
          <w:szCs w:val="28"/>
          <w:lang w:val="ru-RU"/>
        </w:rPr>
        <w:t>уведомление</w:t>
      </w:r>
      <w:r>
        <w:rPr>
          <w:rFonts w:ascii="Times New Roman" w:hAnsi="Times New Roman"/>
          <w:szCs w:val="28"/>
        </w:rPr>
        <w:t xml:space="preserve"> подано </w:t>
      </w:r>
      <w:r>
        <w:rPr>
          <w:rFonts w:ascii="Times New Roman" w:hAnsi="Times New Roman"/>
          <w:szCs w:val="28"/>
          <w:lang w:val="ru-RU"/>
        </w:rPr>
        <w:t xml:space="preserve">в </w:t>
      </w:r>
      <w:r>
        <w:rPr>
          <w:rFonts w:ascii="Times New Roman" w:hAnsi="Times New Roman"/>
          <w:szCs w:val="28"/>
        </w:rPr>
        <w:t xml:space="preserve">орган местного самоуправления, в полномочия которого не входит предоставление услуги; </w:t>
      </w:r>
    </w:p>
    <w:p w:rsidR="000C5C1B" w:rsidRDefault="00276079">
      <w:pPr>
        <w:tabs>
          <w:tab w:val="left" w:pos="567"/>
        </w:tabs>
        <w:spacing w:before="136" w:after="136"/>
        <w:ind w:right="20" w:firstLine="709"/>
        <w:jc w:val="both"/>
        <w:rPr>
          <w:rFonts w:ascii="Times New Roman" w:hAnsi="Times New Roman"/>
          <w:szCs w:val="28"/>
        </w:rPr>
      </w:pPr>
      <w:r>
        <w:rPr>
          <w:rFonts w:ascii="Times New Roman" w:hAnsi="Times New Roman"/>
          <w:szCs w:val="28"/>
          <w:lang w:val="ru-RU"/>
        </w:rPr>
        <w:t>3</w:t>
      </w:r>
      <w:r>
        <w:rPr>
          <w:rFonts w:ascii="Times New Roman" w:hAnsi="Times New Roman"/>
          <w:szCs w:val="28"/>
        </w:rPr>
        <w:t xml:space="preserve">) представленные документы утратили силу </w:t>
      </w:r>
      <w:r>
        <w:rPr>
          <w:rFonts w:ascii="Times New Roman" w:hAnsi="Times New Roman"/>
          <w:szCs w:val="28"/>
          <w:lang w:val="ru-RU"/>
        </w:rPr>
        <w:t>в день</w:t>
      </w:r>
      <w:r>
        <w:rPr>
          <w:rFonts w:ascii="Times New Roman" w:hAnsi="Times New Roman"/>
          <w:szCs w:val="28"/>
        </w:rPr>
        <w:t xml:space="preserve"> обращения заявителя с </w:t>
      </w:r>
      <w:r>
        <w:rPr>
          <w:rFonts w:ascii="Times New Roman" w:hAnsi="Times New Roman"/>
          <w:szCs w:val="28"/>
          <w:lang w:val="ru-RU"/>
        </w:rPr>
        <w:t>уведомление</w:t>
      </w:r>
      <w:r>
        <w:rPr>
          <w:rFonts w:ascii="Times New Roman" w:hAnsi="Times New Roman"/>
          <w:szCs w:val="28"/>
        </w:rPr>
        <w:t>м о предоставлении услуги (документ, удостоверяющий личность; документ, удостоверяющий полномочия представителя заявителя, в случае обращения за п</w:t>
      </w:r>
      <w:r>
        <w:rPr>
          <w:rFonts w:ascii="Times New Roman" w:hAnsi="Times New Roman"/>
          <w:szCs w:val="28"/>
          <w:lang w:val="ru-RU"/>
        </w:rPr>
        <w:t>олучением муниципальной</w:t>
      </w:r>
      <w:r>
        <w:rPr>
          <w:rFonts w:ascii="Times New Roman" w:hAnsi="Times New Roman"/>
          <w:szCs w:val="28"/>
        </w:rPr>
        <w:t xml:space="preserve"> услуги указанным лицом); </w:t>
      </w:r>
    </w:p>
    <w:p w:rsidR="000C5C1B" w:rsidRDefault="00276079">
      <w:pPr>
        <w:tabs>
          <w:tab w:val="left" w:pos="567"/>
        </w:tabs>
        <w:spacing w:before="136" w:after="136"/>
        <w:ind w:right="20" w:firstLine="709"/>
        <w:jc w:val="both"/>
        <w:rPr>
          <w:rFonts w:ascii="Times New Roman" w:hAnsi="Times New Roman"/>
          <w:szCs w:val="28"/>
        </w:rPr>
      </w:pPr>
      <w:r>
        <w:rPr>
          <w:rFonts w:ascii="Times New Roman" w:hAnsi="Times New Roman"/>
          <w:szCs w:val="28"/>
          <w:lang w:val="ru-RU"/>
        </w:rPr>
        <w:t>4</w:t>
      </w:r>
      <w:r>
        <w:rPr>
          <w:rFonts w:ascii="Times New Roman" w:hAnsi="Times New Roman"/>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C5C1B" w:rsidRDefault="00276079">
      <w:pPr>
        <w:tabs>
          <w:tab w:val="left" w:pos="567"/>
        </w:tabs>
        <w:spacing w:before="136" w:after="136"/>
        <w:ind w:right="20" w:firstLine="709"/>
        <w:jc w:val="both"/>
        <w:rPr>
          <w:rFonts w:ascii="Times New Roman" w:hAnsi="Times New Roman"/>
          <w:szCs w:val="28"/>
        </w:rPr>
      </w:pPr>
      <w:r>
        <w:rPr>
          <w:rFonts w:ascii="Times New Roman" w:hAnsi="Times New Roman"/>
          <w:szCs w:val="28"/>
          <w:lang w:val="ru-RU"/>
        </w:rPr>
        <w:t>5</w:t>
      </w:r>
      <w:r>
        <w:rPr>
          <w:rFonts w:ascii="Times New Roman" w:hAnsi="Times New Roman"/>
          <w:szCs w:val="28"/>
        </w:rPr>
        <w:t>) представленные в электронно</w:t>
      </w:r>
      <w:r>
        <w:rPr>
          <w:rFonts w:ascii="Times New Roman" w:hAnsi="Times New Roman"/>
          <w:szCs w:val="28"/>
          <w:lang w:val="ru-RU"/>
        </w:rPr>
        <w:t>й форме</w:t>
      </w:r>
      <w:r>
        <w:rPr>
          <w:rFonts w:ascii="Times New Roman" w:hAnsi="Times New Roman"/>
          <w:szCs w:val="28"/>
        </w:rPr>
        <w:t xml:space="preserve"> документы содержат повреждения, наличие которых не позволяет в полном объеме </w:t>
      </w:r>
      <w:r>
        <w:rPr>
          <w:rFonts w:ascii="Times New Roman" w:hAnsi="Times New Roman"/>
          <w:szCs w:val="28"/>
          <w:lang w:val="ru-RU"/>
        </w:rPr>
        <w:t>получить</w:t>
      </w:r>
      <w:r>
        <w:rPr>
          <w:rFonts w:ascii="Times New Roman" w:hAnsi="Times New Roman"/>
          <w:szCs w:val="28"/>
        </w:rPr>
        <w:t xml:space="preserve"> информацию и сведения, содержащиеся в документах; </w:t>
      </w:r>
    </w:p>
    <w:p w:rsidR="000C5C1B" w:rsidRDefault="00276079">
      <w:pPr>
        <w:tabs>
          <w:tab w:val="left" w:pos="567"/>
        </w:tabs>
        <w:spacing w:before="136" w:after="136"/>
        <w:ind w:right="20" w:firstLine="709"/>
        <w:jc w:val="both"/>
        <w:rPr>
          <w:rFonts w:ascii="Times New Roman" w:hAnsi="Times New Roman"/>
          <w:szCs w:val="28"/>
        </w:rPr>
      </w:pPr>
      <w:r>
        <w:rPr>
          <w:rFonts w:ascii="Times New Roman" w:hAnsi="Times New Roman"/>
          <w:szCs w:val="28"/>
          <w:lang w:val="ru-RU"/>
        </w:rPr>
        <w:t>6</w:t>
      </w:r>
      <w:r>
        <w:rPr>
          <w:rFonts w:ascii="Times New Roman" w:hAnsi="Times New Roman"/>
          <w:szCs w:val="28"/>
        </w:rPr>
        <w:t xml:space="preserve">) </w:t>
      </w:r>
      <w:r>
        <w:rPr>
          <w:rFonts w:ascii="Times New Roman" w:hAnsi="Times New Roman"/>
          <w:szCs w:val="28"/>
          <w:lang w:val="ru-RU"/>
        </w:rPr>
        <w:t>уведомление</w:t>
      </w:r>
      <w:r>
        <w:rPr>
          <w:rFonts w:ascii="Times New Roman" w:hAnsi="Times New Roman"/>
          <w:szCs w:val="28"/>
        </w:rPr>
        <w:t xml:space="preserve"> и документы, необходимые для предоставления услуги, поданы в электронной форме с нарушением установленных требований; </w:t>
      </w:r>
    </w:p>
    <w:p w:rsidR="000C5C1B" w:rsidRDefault="00276079">
      <w:pPr>
        <w:tabs>
          <w:tab w:val="left" w:pos="567"/>
        </w:tabs>
        <w:spacing w:before="136" w:after="136"/>
        <w:ind w:right="20" w:firstLine="709"/>
        <w:jc w:val="both"/>
        <w:rPr>
          <w:rFonts w:ascii="Times New Roman" w:hAnsi="Times New Roman"/>
          <w:szCs w:val="28"/>
        </w:rPr>
      </w:pPr>
      <w:r>
        <w:rPr>
          <w:rFonts w:ascii="Times New Roman" w:hAnsi="Times New Roman"/>
          <w:szCs w:val="28"/>
          <w:lang w:val="ru-RU"/>
        </w:rPr>
        <w:t>7</w:t>
      </w:r>
      <w:r>
        <w:rPr>
          <w:rFonts w:ascii="Times New Roman" w:hAnsi="Times New Roman"/>
          <w:szCs w:val="28"/>
        </w:rPr>
        <w:t>) 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rPr>
          <w:rFonts w:ascii="Times New Roman" w:hAnsi="Times New Roman"/>
          <w:szCs w:val="28"/>
          <w:lang w:val="ru-RU"/>
        </w:rPr>
        <w:t xml:space="preserve"> </w:t>
      </w:r>
      <w:r>
        <w:rPr>
          <w:rFonts w:ascii="Times New Roman" w:hAnsi="Times New Roman"/>
          <w:szCs w:val="28"/>
        </w:rPr>
        <w:t xml:space="preserve">усиленной квалифицированной электронной подписи; </w:t>
      </w:r>
    </w:p>
    <w:p w:rsidR="000C5C1B" w:rsidRDefault="00276079">
      <w:pPr>
        <w:tabs>
          <w:tab w:val="left" w:pos="567"/>
        </w:tabs>
        <w:spacing w:before="136" w:after="136"/>
        <w:ind w:right="20" w:firstLine="709"/>
        <w:jc w:val="both"/>
        <w:rPr>
          <w:rFonts w:ascii="Times New Roman" w:hAnsi="Times New Roman"/>
          <w:szCs w:val="28"/>
        </w:rPr>
      </w:pPr>
      <w:r>
        <w:rPr>
          <w:rFonts w:ascii="Times New Roman" w:hAnsi="Times New Roman"/>
          <w:szCs w:val="28"/>
          <w:lang w:val="ru-RU"/>
        </w:rPr>
        <w:t>8</w:t>
      </w:r>
      <w:r>
        <w:rPr>
          <w:rFonts w:ascii="Times New Roman" w:hAnsi="Times New Roman"/>
          <w:szCs w:val="28"/>
        </w:rPr>
        <w:t>) н</w:t>
      </w:r>
      <w:r>
        <w:rPr>
          <w:rFonts w:ascii="Times New Roman" w:hAnsi="Times New Roman"/>
          <w:szCs w:val="28"/>
          <w:lang w:val="ru-RU"/>
        </w:rPr>
        <w:t>е полное заполнение полей в форме уведомления.</w:t>
      </w:r>
      <w:r>
        <w:rPr>
          <w:rFonts w:ascii="Times New Roman" w:hAnsi="Times New Roman"/>
          <w:szCs w:val="28"/>
        </w:rPr>
        <w:t xml:space="preserve"> </w:t>
      </w:r>
    </w:p>
    <w:p w:rsidR="000C5C1B" w:rsidRDefault="00276079">
      <w:pPr>
        <w:widowControl w:val="0"/>
        <w:spacing w:before="136" w:after="136"/>
        <w:ind w:firstLine="709"/>
        <w:jc w:val="center"/>
        <w:rPr>
          <w:rFonts w:ascii="Times New Roman" w:hAnsi="Times New Roman"/>
          <w:b/>
        </w:rPr>
      </w:pPr>
      <w:r>
        <w:rPr>
          <w:rFonts w:ascii="Times New Roman" w:hAnsi="Times New Roman"/>
          <w:b/>
        </w:rPr>
        <w:t xml:space="preserve">Исчерпывающий перечень оснований для приостановления </w:t>
      </w:r>
      <w:r>
        <w:rPr>
          <w:rFonts w:ascii="Times New Roman" w:hAnsi="Times New Roman"/>
          <w:b/>
          <w:lang w:val="ru-RU"/>
        </w:rPr>
        <w:t xml:space="preserve">или отказа </w:t>
      </w:r>
      <w:r>
        <w:rPr>
          <w:rFonts w:ascii="Times New Roman" w:hAnsi="Times New Roman"/>
          <w:b/>
        </w:rPr>
        <w:t>в предоставлении муниципальной услуги</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lang w:val="ru-RU"/>
        </w:rPr>
        <w:tab/>
        <w:t xml:space="preserve">2.9. </w:t>
      </w:r>
      <w:r>
        <w:rPr>
          <w:rFonts w:ascii="Times New Roman" w:hAnsi="Times New Roman"/>
          <w:szCs w:val="28"/>
        </w:rPr>
        <w:t xml:space="preserve">Исчерпывающий перечень оснований для отказа в предоставлении </w:t>
      </w:r>
      <w:r>
        <w:rPr>
          <w:rFonts w:ascii="Times New Roman" w:hAnsi="Times New Roman"/>
          <w:szCs w:val="28"/>
          <w:lang w:val="ru-RU"/>
        </w:rPr>
        <w:t xml:space="preserve">муниципальной </w:t>
      </w:r>
      <w:r>
        <w:rPr>
          <w:rFonts w:ascii="Times New Roman" w:hAnsi="Times New Roman"/>
          <w:szCs w:val="28"/>
        </w:rPr>
        <w:t xml:space="preserve">услуги: </w:t>
      </w:r>
    </w:p>
    <w:p w:rsidR="000C5C1B" w:rsidRDefault="00276079">
      <w:pPr>
        <w:widowControl w:val="0"/>
        <w:spacing w:before="136" w:after="136"/>
        <w:ind w:firstLine="709"/>
        <w:jc w:val="both"/>
      </w:pPr>
      <w:r>
        <w:rPr>
          <w:rFonts w:ascii="Times New Roman" w:eastAsia="Times New Roman" w:hAnsi="Times New Roman"/>
          <w:szCs w:val="28"/>
        </w:rPr>
        <w:lastRenderedPageBreak/>
        <w:t xml:space="preserve">1) </w:t>
      </w:r>
      <w:r>
        <w:rPr>
          <w:rFonts w:ascii="Times New Roman" w:eastAsia="Times New Roman" w:hAnsi="Times New Roman"/>
          <w:szCs w:val="28"/>
          <w:lang w:val="ru-RU"/>
        </w:rPr>
        <w:t xml:space="preserve">представленные </w:t>
      </w:r>
      <w:r>
        <w:rPr>
          <w:rFonts w:ascii="Times New Roman" w:eastAsia="Times New Roman" w:hAnsi="Times New Roman"/>
          <w:szCs w:val="28"/>
        </w:rPr>
        <w:t>заявителем</w:t>
      </w:r>
      <w:r>
        <w:rPr>
          <w:rFonts w:ascii="Times New Roman" w:eastAsia="Times New Roman" w:hAnsi="Times New Roman"/>
          <w:szCs w:val="28"/>
          <w:lang w:val="ru-RU"/>
        </w:rPr>
        <w:t xml:space="preserve"> документы</w:t>
      </w:r>
      <w:r>
        <w:rPr>
          <w:rFonts w:ascii="Times New Roman" w:eastAsia="Times New Roman" w:hAnsi="Times New Roman"/>
          <w:szCs w:val="28"/>
        </w:rPr>
        <w:t>, противоречат</w:t>
      </w:r>
      <w:r>
        <w:rPr>
          <w:rFonts w:ascii="Times New Roman" w:eastAsia="Times New Roman" w:hAnsi="Times New Roman"/>
          <w:szCs w:val="28"/>
          <w:lang w:val="ru-RU"/>
        </w:rPr>
        <w:t xml:space="preserve"> </w:t>
      </w:r>
      <w:r>
        <w:rPr>
          <w:rFonts w:ascii="Times New Roman" w:eastAsia="Times New Roman" w:hAnsi="Times New Roman"/>
          <w:szCs w:val="28"/>
        </w:rPr>
        <w:t>документа</w:t>
      </w:r>
      <w:r>
        <w:rPr>
          <w:rFonts w:ascii="Times New Roman" w:eastAsia="Times New Roman" w:hAnsi="Times New Roman"/>
          <w:szCs w:val="28"/>
          <w:lang w:val="ru-RU"/>
        </w:rPr>
        <w:t>м</w:t>
      </w:r>
      <w:r>
        <w:rPr>
          <w:rFonts w:ascii="Times New Roman" w:eastAsia="Times New Roman" w:hAnsi="Times New Roman"/>
          <w:szCs w:val="28"/>
        </w:rPr>
        <w:t>, полученным в рамках межведомственного</w:t>
      </w:r>
      <w:r>
        <w:rPr>
          <w:rFonts w:ascii="Times New Roman" w:eastAsia="Times New Roman" w:hAnsi="Times New Roman"/>
          <w:szCs w:val="28"/>
          <w:lang w:val="ru-RU"/>
        </w:rPr>
        <w:t xml:space="preserve"> </w:t>
      </w:r>
      <w:r>
        <w:rPr>
          <w:rFonts w:ascii="Times New Roman" w:eastAsia="Times New Roman" w:hAnsi="Times New Roman"/>
          <w:szCs w:val="28"/>
        </w:rPr>
        <w:t>взаимодействия;</w:t>
      </w:r>
    </w:p>
    <w:p w:rsidR="000C5C1B" w:rsidRDefault="00276079">
      <w:pPr>
        <w:widowControl w:val="0"/>
        <w:spacing w:before="136" w:after="136"/>
        <w:ind w:firstLine="709"/>
        <w:jc w:val="both"/>
      </w:pPr>
      <w:r>
        <w:rPr>
          <w:rFonts w:ascii="Times New Roman" w:eastAsia="Times New Roman" w:hAnsi="Times New Roman"/>
          <w:szCs w:val="28"/>
        </w:rPr>
        <w:t>2) отсутствие документов, предусмотренных нормативными</w:t>
      </w:r>
      <w:r>
        <w:rPr>
          <w:rFonts w:ascii="Times New Roman" w:eastAsia="Times New Roman" w:hAnsi="Times New Roman"/>
          <w:szCs w:val="28"/>
          <w:lang w:val="ru-RU"/>
        </w:rPr>
        <w:t xml:space="preserve"> </w:t>
      </w:r>
      <w:r>
        <w:rPr>
          <w:rFonts w:ascii="Times New Roman" w:eastAsia="Times New Roman" w:hAnsi="Times New Roman"/>
          <w:szCs w:val="28"/>
        </w:rPr>
        <w:t>правовыми актами Российской Федерации;</w:t>
      </w:r>
    </w:p>
    <w:p w:rsidR="000C5C1B" w:rsidRDefault="00276079">
      <w:pPr>
        <w:widowControl w:val="0"/>
        <w:spacing w:before="136" w:after="136"/>
        <w:ind w:firstLine="709"/>
        <w:jc w:val="both"/>
      </w:pPr>
      <w:r>
        <w:rPr>
          <w:rFonts w:ascii="Times New Roman" w:eastAsia="Times New Roman" w:hAnsi="Times New Roman"/>
          <w:szCs w:val="28"/>
        </w:rPr>
        <w:t>3) заявитель не является правообладателем объекта капитального</w:t>
      </w:r>
      <w:r>
        <w:rPr>
          <w:rFonts w:ascii="Times New Roman" w:eastAsia="Times New Roman" w:hAnsi="Times New Roman"/>
          <w:szCs w:val="28"/>
          <w:lang w:val="ru-RU"/>
        </w:rPr>
        <w:t xml:space="preserve"> </w:t>
      </w:r>
      <w:r>
        <w:rPr>
          <w:rFonts w:ascii="Times New Roman" w:eastAsia="Times New Roman" w:hAnsi="Times New Roman"/>
          <w:szCs w:val="28"/>
        </w:rPr>
        <w:t>строительства</w:t>
      </w:r>
      <w:r>
        <w:rPr>
          <w:rFonts w:ascii="Times New Roman" w:eastAsia="Times New Roman" w:hAnsi="Times New Roman"/>
          <w:szCs w:val="28"/>
          <w:lang w:val="ru-RU"/>
        </w:rPr>
        <w:t xml:space="preserve"> или не является доверенным лицом собственника</w:t>
      </w:r>
      <w:r>
        <w:rPr>
          <w:rFonts w:ascii="Times New Roman" w:eastAsia="Times New Roman" w:hAnsi="Times New Roman"/>
          <w:szCs w:val="28"/>
        </w:rPr>
        <w:t>;</w:t>
      </w:r>
    </w:p>
    <w:p w:rsidR="000C5C1B" w:rsidRDefault="00276079">
      <w:pPr>
        <w:widowControl w:val="0"/>
        <w:spacing w:before="136" w:after="136"/>
        <w:ind w:firstLine="709"/>
        <w:jc w:val="both"/>
      </w:pPr>
      <w:r>
        <w:rPr>
          <w:rFonts w:ascii="Times New Roman" w:eastAsia="Times New Roman" w:hAnsi="Times New Roman"/>
          <w:szCs w:val="28"/>
        </w:rPr>
        <w:t xml:space="preserve">4) уведомление о </w:t>
      </w:r>
      <w:r>
        <w:rPr>
          <w:rFonts w:ascii="Times New Roman" w:eastAsia="Times New Roman" w:hAnsi="Times New Roman"/>
          <w:szCs w:val="28"/>
          <w:lang w:val="ru-RU"/>
        </w:rPr>
        <w:t xml:space="preserve">планируемом </w:t>
      </w:r>
      <w:r>
        <w:rPr>
          <w:rFonts w:ascii="Times New Roman" w:eastAsia="Times New Roman" w:hAnsi="Times New Roman"/>
          <w:szCs w:val="28"/>
        </w:rPr>
        <w:t>сносе</w:t>
      </w:r>
      <w:r>
        <w:rPr>
          <w:rFonts w:ascii="Times New Roman" w:eastAsia="Times New Roman" w:hAnsi="Times New Roman"/>
          <w:szCs w:val="28"/>
          <w:lang w:val="ru-RU"/>
        </w:rPr>
        <w:t xml:space="preserve"> объекта капитального строительства и уведомление о завершении сноса объекта капитального строительства</w:t>
      </w:r>
      <w:r>
        <w:rPr>
          <w:rFonts w:ascii="Times New Roman" w:eastAsia="Times New Roman" w:hAnsi="Times New Roman"/>
          <w:szCs w:val="28"/>
        </w:rPr>
        <w:t xml:space="preserve"> содержит сведения об объекте, который не</w:t>
      </w:r>
      <w:r>
        <w:rPr>
          <w:rFonts w:ascii="Times New Roman" w:eastAsia="Times New Roman" w:hAnsi="Times New Roman"/>
          <w:szCs w:val="28"/>
          <w:lang w:val="ru-RU"/>
        </w:rPr>
        <w:t xml:space="preserve"> </w:t>
      </w:r>
      <w:r>
        <w:rPr>
          <w:rFonts w:ascii="Times New Roman" w:eastAsia="Times New Roman" w:hAnsi="Times New Roman"/>
          <w:szCs w:val="28"/>
        </w:rPr>
        <w:t>является объектом капитального строительства.</w:t>
      </w:r>
    </w:p>
    <w:p w:rsidR="000C5C1B" w:rsidRDefault="00276079">
      <w:pPr>
        <w:widowControl w:val="0"/>
        <w:spacing w:after="136"/>
        <w:ind w:firstLine="709"/>
        <w:jc w:val="center"/>
        <w:rPr>
          <w:rFonts w:ascii="Times New Roman" w:hAnsi="Times New Roman"/>
          <w:b/>
        </w:rPr>
      </w:pPr>
      <w:r>
        <w:rPr>
          <w:rFonts w:ascii="Times New Roman" w:hAnsi="Times New Roman"/>
          <w:b/>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xml:space="preserve">2.10. Плата за предоставление муниципальной услуги не взимается. </w:t>
      </w:r>
    </w:p>
    <w:p w:rsidR="000C5C1B" w:rsidRDefault="00276079">
      <w:pPr>
        <w:pStyle w:val="ConsPlusNormal"/>
        <w:spacing w:before="136"/>
        <w:jc w:val="center"/>
        <w:rPr>
          <w:rFonts w:ascii="Times New Roman" w:hAnsi="Times New Roman"/>
        </w:rPr>
      </w:pPr>
      <w:r>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0C5C1B" w:rsidRDefault="00276079">
      <w:pPr>
        <w:pStyle w:val="ConsPlusNormal"/>
        <w:spacing w:after="136"/>
        <w:jc w:val="center"/>
        <w:rPr>
          <w:rFonts w:ascii="Times New Roman" w:eastAsia="Times New Roman" w:hAnsi="Times New Roman"/>
        </w:rPr>
      </w:pPr>
      <w:r>
        <w:rPr>
          <w:rFonts w:ascii="Times New Roman" w:hAnsi="Times New Roman"/>
          <w:b/>
          <w:sz w:val="24"/>
          <w:szCs w:val="24"/>
        </w:rPr>
        <w:t>муниципальной услуги</w:t>
      </w:r>
    </w:p>
    <w:p w:rsidR="000C5C1B" w:rsidRDefault="00276079">
      <w:pPr>
        <w:tabs>
          <w:tab w:val="left" w:pos="1174"/>
        </w:tabs>
        <w:spacing w:before="136" w:after="136"/>
        <w:ind w:firstLine="709"/>
        <w:jc w:val="both"/>
        <w:rPr>
          <w:rFonts w:ascii="Times New Roman" w:hAnsi="Times New Roman"/>
          <w:szCs w:val="28"/>
        </w:rPr>
      </w:pPr>
      <w:r>
        <w:rPr>
          <w:rFonts w:ascii="Times New Roman" w:eastAsia="Times New Roman" w:hAnsi="Times New Roman"/>
          <w:szCs w:val="28"/>
          <w:lang w:val="ru-RU"/>
        </w:rPr>
        <w:t xml:space="preserve">2.11. </w:t>
      </w:r>
      <w:r>
        <w:rPr>
          <w:rFonts w:ascii="Times New Roman" w:hAnsi="Times New Roman"/>
          <w:szCs w:val="28"/>
        </w:rPr>
        <w:t xml:space="preserve">Максимальный срок ожидания заявителя в очереди при подаче запроса о предоставлении </w:t>
      </w:r>
      <w:r>
        <w:rPr>
          <w:rFonts w:ascii="Times New Roman" w:hAnsi="Times New Roman"/>
          <w:szCs w:val="28"/>
          <w:lang w:val="ru-RU"/>
        </w:rPr>
        <w:t xml:space="preserve">муниципальной </w:t>
      </w:r>
      <w:r>
        <w:rPr>
          <w:rFonts w:ascii="Times New Roman" w:hAnsi="Times New Roman"/>
          <w:szCs w:val="28"/>
        </w:rPr>
        <w:t>услуги и при получении результата</w:t>
      </w:r>
      <w:r>
        <w:rPr>
          <w:rFonts w:ascii="Times New Roman" w:hAnsi="Times New Roman"/>
          <w:szCs w:val="28"/>
          <w:lang w:val="ru-RU"/>
        </w:rPr>
        <w:t xml:space="preserve"> муниципальной услуги</w:t>
      </w:r>
      <w:r>
        <w:rPr>
          <w:rFonts w:ascii="Times New Roman" w:hAnsi="Times New Roman"/>
          <w:szCs w:val="28"/>
        </w:rPr>
        <w:t xml:space="preserve"> не должен превышать 15 минут.</w:t>
      </w:r>
    </w:p>
    <w:p w:rsidR="000C5C1B" w:rsidRDefault="00276079">
      <w:pPr>
        <w:tabs>
          <w:tab w:val="left" w:pos="1174"/>
        </w:tabs>
        <w:spacing w:before="136" w:after="136"/>
        <w:ind w:firstLine="709"/>
        <w:jc w:val="center"/>
        <w:rPr>
          <w:rFonts w:ascii="Times New Roman" w:hAnsi="Times New Roman"/>
        </w:rPr>
      </w:pPr>
      <w:r>
        <w:rPr>
          <w:rFonts w:ascii="Times New Roman" w:hAnsi="Times New Roman"/>
          <w:b/>
        </w:rPr>
        <w:t>Срок и порядок регистрации запроса заявителя о предоставлении муниципальной услуги, в том числе в электронной форме</w:t>
      </w:r>
    </w:p>
    <w:p w:rsidR="000C5C1B" w:rsidRDefault="00276079">
      <w:pPr>
        <w:tabs>
          <w:tab w:val="left" w:pos="1174"/>
        </w:tabs>
        <w:spacing w:before="136" w:after="136"/>
        <w:ind w:firstLine="709"/>
        <w:jc w:val="both"/>
        <w:rPr>
          <w:rFonts w:ascii="Times New Roman" w:hAnsi="Times New Roman"/>
          <w:szCs w:val="28"/>
        </w:rPr>
      </w:pPr>
      <w:r>
        <w:rPr>
          <w:rFonts w:ascii="Times New Roman" w:eastAsia="Arial" w:hAnsi="Times New Roman"/>
          <w:szCs w:val="28"/>
          <w:lang w:val="ru-RU" w:eastAsia="zh-CN" w:bidi="hi-IN"/>
        </w:rPr>
        <w:t>2.12. Срок и порядок регистрации запроса заявителя о предоставлении муниципальной услуги, в том числе в электронной форме.</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Уведомление, представленное заявителем лично либо его представителем, регистрируется в установленном порядке специалистом Уполномоченного органа в течение 1 рабочего дня с даты поступления такого уведомления.</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 xml:space="preserve">Уведомление, представленное заявителем либо его представителем через </w:t>
      </w:r>
      <w:r>
        <w:rPr>
          <w:rFonts w:ascii="Times New Roman" w:eastAsia="Calibri" w:hAnsi="Times New Roman"/>
          <w:szCs w:val="28"/>
          <w:lang w:val="ru-RU"/>
        </w:rPr>
        <w:t>многофункциональный центр</w:t>
      </w:r>
      <w:r>
        <w:rPr>
          <w:rFonts w:ascii="Times New Roman" w:eastAsia="Arial" w:hAnsi="Times New Roman"/>
          <w:szCs w:val="28"/>
          <w:lang w:val="ru-RU" w:eastAsia="zh-CN" w:bidi="hi-IN"/>
        </w:rPr>
        <w:t xml:space="preserve">, регистрируется в установленном порядке Уполномоченным органом в день поступления от </w:t>
      </w:r>
      <w:r>
        <w:rPr>
          <w:rFonts w:ascii="Times New Roman" w:eastAsia="Calibri" w:hAnsi="Times New Roman"/>
          <w:szCs w:val="28"/>
          <w:lang w:val="ru-RU"/>
        </w:rPr>
        <w:t>многофункционального центра</w:t>
      </w:r>
      <w:r>
        <w:rPr>
          <w:rFonts w:ascii="Times New Roman" w:eastAsia="Arial" w:hAnsi="Times New Roman"/>
          <w:szCs w:val="28"/>
          <w:lang w:val="ru-RU" w:eastAsia="zh-CN" w:bidi="hi-IN"/>
        </w:rPr>
        <w:t>.</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xml:space="preserve">Уведомление, направленное посредством Единого портала, регистрируется специалистом Уполномоченного органа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p>
    <w:p w:rsidR="000C5C1B" w:rsidRDefault="00276079">
      <w:pPr>
        <w:widowControl w:val="0"/>
        <w:spacing w:before="136"/>
        <w:ind w:firstLine="709"/>
        <w:jc w:val="center"/>
        <w:rPr>
          <w:rFonts w:ascii="Times New Roman" w:hAnsi="Times New Roman"/>
        </w:rPr>
      </w:pPr>
      <w:r>
        <w:rPr>
          <w:rFonts w:ascii="Times New Roman" w:hAnsi="Times New Roman"/>
          <w:b/>
        </w:rPr>
        <w:t>Требования к помещениям, в которых предоставляется муниципальная услуг</w:t>
      </w:r>
      <w:r>
        <w:rPr>
          <w:rFonts w:ascii="Times New Roman" w:hAnsi="Times New Roman"/>
          <w:b/>
          <w:lang w:val="ru-RU"/>
        </w:rPr>
        <w:t>а</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lang w:val="ru-RU"/>
        </w:rPr>
        <w:tab/>
      </w:r>
      <w:r>
        <w:rPr>
          <w:rFonts w:ascii="Times New Roman" w:eastAsia="Times New Roman" w:hAnsi="Times New Roman"/>
          <w:szCs w:val="28"/>
          <w:lang w:val="ru-RU"/>
        </w:rPr>
        <w:t>2.13.</w:t>
      </w:r>
      <w:r>
        <w:rPr>
          <w:rFonts w:ascii="Times New Roman" w:hAnsi="Times New Roman"/>
          <w:szCs w:val="28"/>
        </w:rPr>
        <w:t xml:space="preserve"> Требования к помещениям, в которых предоставляется муниципальная услуга. </w:t>
      </w:r>
    </w:p>
    <w:p w:rsidR="000C5C1B" w:rsidRDefault="00276079">
      <w:pPr>
        <w:tabs>
          <w:tab w:val="left" w:pos="1292"/>
        </w:tabs>
        <w:spacing w:before="136" w:after="136"/>
        <w:ind w:firstLine="709"/>
        <w:jc w:val="both"/>
        <w:rPr>
          <w:rFonts w:ascii="Times New Roman" w:hAnsi="Times New Roman"/>
          <w:szCs w:val="28"/>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 xml:space="preserve">.1. </w:t>
      </w:r>
      <w:r>
        <w:rPr>
          <w:rFonts w:ascii="Times New Roman" w:hAnsi="Times New Roman"/>
        </w:rPr>
        <w:t xml:space="preserve">Здание, в котором расположен </w:t>
      </w:r>
      <w:r>
        <w:rPr>
          <w:rFonts w:ascii="Times New Roman" w:hAnsi="Times New Roman"/>
          <w:lang w:val="ru-RU"/>
        </w:rPr>
        <w:t>Уполномоченный орган</w:t>
      </w:r>
      <w:r>
        <w:rPr>
          <w:rFonts w:ascii="Times New Roman" w:hAnsi="Times New Roman"/>
        </w:rPr>
        <w:t xml:space="preserve"> должно быть оборудовано информационной вывеской (табличкой) о наименовании и режиме работы, а также входом для свободного доступа заявителей в помещение. </w:t>
      </w:r>
    </w:p>
    <w:p w:rsidR="000C5C1B" w:rsidRDefault="00276079">
      <w:pPr>
        <w:tabs>
          <w:tab w:val="left" w:pos="709"/>
        </w:tabs>
        <w:spacing w:before="136" w:after="136"/>
        <w:ind w:firstLine="1"/>
        <w:jc w:val="both"/>
        <w:rPr>
          <w:rFonts w:ascii="Times New Roman" w:hAnsi="Times New Roman"/>
          <w:szCs w:val="28"/>
        </w:rPr>
      </w:pPr>
      <w:r>
        <w:rPr>
          <w:rFonts w:ascii="Times New Roman" w:hAnsi="Times New Roman"/>
          <w:szCs w:val="28"/>
        </w:rPr>
        <w:tab/>
        <w:t>2.1</w:t>
      </w:r>
      <w:r>
        <w:rPr>
          <w:rFonts w:ascii="Times New Roman" w:hAnsi="Times New Roman"/>
          <w:szCs w:val="28"/>
          <w:lang w:val="ru-RU"/>
        </w:rPr>
        <w:t>3</w:t>
      </w:r>
      <w:r>
        <w:rPr>
          <w:rFonts w:ascii="Times New Roman" w:hAnsi="Times New Roman"/>
          <w:szCs w:val="28"/>
        </w:rPr>
        <w:t xml:space="preserve">.2.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w:t>
      </w:r>
      <w:r>
        <w:rPr>
          <w:rFonts w:ascii="Times New Roman" w:hAnsi="Times New Roman"/>
          <w:szCs w:val="28"/>
          <w:lang w:val="ru-RU"/>
        </w:rPr>
        <w:t>Уполномоченного органа</w:t>
      </w:r>
      <w:r>
        <w:rPr>
          <w:rFonts w:ascii="Times New Roman" w:hAnsi="Times New Roman"/>
          <w:szCs w:val="28"/>
        </w:rPr>
        <w:t>, предоставляющего муниципальную услугу.</w:t>
      </w:r>
    </w:p>
    <w:p w:rsidR="000C5C1B" w:rsidRDefault="00276079">
      <w:pPr>
        <w:tabs>
          <w:tab w:val="left" w:pos="709"/>
        </w:tabs>
        <w:spacing w:before="136" w:after="136"/>
        <w:ind w:firstLine="1"/>
        <w:jc w:val="both"/>
        <w:rPr>
          <w:rFonts w:ascii="Times New Roman" w:hAnsi="Times New Roman"/>
          <w:szCs w:val="28"/>
        </w:rPr>
      </w:pPr>
      <w:r>
        <w:rPr>
          <w:rFonts w:ascii="Times New Roman" w:hAnsi="Times New Roman"/>
          <w:szCs w:val="28"/>
        </w:rPr>
        <w:tab/>
        <w:t>2.1</w:t>
      </w:r>
      <w:r>
        <w:rPr>
          <w:rFonts w:ascii="Times New Roman" w:hAnsi="Times New Roman"/>
          <w:szCs w:val="28"/>
          <w:lang w:val="ru-RU"/>
        </w:rPr>
        <w:t>3</w:t>
      </w:r>
      <w:r>
        <w:rPr>
          <w:rFonts w:ascii="Times New Roman" w:hAnsi="Times New Roman"/>
          <w:szCs w:val="28"/>
        </w:rPr>
        <w:t xml:space="preserve">.3. Прием граждан осуществляется в специально выделенных для этих целей помещениях, включающих в себя места для ожидания, для заполнения </w:t>
      </w:r>
      <w:r>
        <w:rPr>
          <w:rFonts w:ascii="Times New Roman" w:hAnsi="Times New Roman"/>
          <w:szCs w:val="28"/>
          <w:lang w:val="ru-RU"/>
        </w:rPr>
        <w:t>уведомлений</w:t>
      </w:r>
      <w:r>
        <w:rPr>
          <w:rFonts w:ascii="Times New Roman" w:hAnsi="Times New Roman"/>
          <w:szCs w:val="28"/>
        </w:rPr>
        <w:t xml:space="preserve"> о предоставлении муниципальной услуги и информирования граждан.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lastRenderedPageBreak/>
        <w:t>2.1</w:t>
      </w:r>
      <w:r>
        <w:rPr>
          <w:rFonts w:ascii="Times New Roman" w:hAnsi="Times New Roman"/>
          <w:szCs w:val="28"/>
          <w:lang w:val="ru-RU"/>
        </w:rPr>
        <w:t>3</w:t>
      </w:r>
      <w:r>
        <w:rPr>
          <w:rFonts w:ascii="Times New Roman" w:hAnsi="Times New Roman"/>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.5. Рабочие места служащих, осуществляющих предоставление муниципальной услуги, оборудуются:</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 xml:space="preserve"> - рабочими столами и стульями (не менее 1 комплекта на одного служащего);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 xml:space="preserve">- компьютерами (1 рабочий компьютер на одного служащего);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 xml:space="preserve">- оргтехникой, позволяющей своевременно и в полном объеме осуществлять предоставление муниципальной услуги.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 xml:space="preserve">.6. Обеспечение доступности для инвалидов помещений, в которых предоставляется </w:t>
      </w:r>
      <w:r>
        <w:rPr>
          <w:rFonts w:ascii="Times New Roman" w:hAnsi="Times New Roman"/>
          <w:szCs w:val="28"/>
          <w:lang w:val="ru-RU"/>
        </w:rPr>
        <w:t xml:space="preserve">муниципальная </w:t>
      </w:r>
      <w:r>
        <w:rPr>
          <w:rFonts w:ascii="Times New Roman" w:hAnsi="Times New Roman"/>
          <w:szCs w:val="28"/>
        </w:rPr>
        <w:t>услуга, осуществляется при обращении инвалида по телефону, указанному на официальном сайте</w:t>
      </w:r>
      <w:r>
        <w:rPr>
          <w:rFonts w:ascii="Times New Roman" w:hAnsi="Times New Roman"/>
          <w:szCs w:val="28"/>
          <w:lang w:val="ru-RU"/>
        </w:rPr>
        <w:t xml:space="preserve"> органов местного самоуправления </w:t>
      </w:r>
      <w:r>
        <w:rPr>
          <w:rFonts w:ascii="Times New Roman" w:hAnsi="Times New Roman"/>
          <w:szCs w:val="28"/>
        </w:rPr>
        <w:t>муниципального образования</w:t>
      </w:r>
      <w:r>
        <w:rPr>
          <w:rFonts w:ascii="Times New Roman" w:hAnsi="Times New Roman"/>
          <w:szCs w:val="28"/>
          <w:lang w:val="ru-RU"/>
        </w:rPr>
        <w:t xml:space="preserve"> «Петушинский район»</w:t>
      </w:r>
      <w:r>
        <w:rPr>
          <w:rFonts w:ascii="Times New Roman" w:hAnsi="Times New Roman"/>
          <w:szCs w:val="28"/>
        </w:rPr>
        <w:t xml:space="preserve">. </w:t>
      </w:r>
      <w:r>
        <w:rPr>
          <w:rFonts w:ascii="Times New Roman" w:hAnsi="Times New Roman"/>
        </w:rPr>
        <w:t>По прибытии инвалида к зданию администрации</w:t>
      </w:r>
      <w:r>
        <w:rPr>
          <w:rFonts w:ascii="Times New Roman" w:hAnsi="Times New Roman"/>
          <w:lang w:val="ru-RU"/>
        </w:rPr>
        <w:t xml:space="preserve"> Петушинского района</w:t>
      </w:r>
      <w:r>
        <w:rPr>
          <w:rFonts w:ascii="Times New Roman" w:hAnsi="Times New Roman"/>
        </w:rPr>
        <w:t xml:space="preserve">, </w:t>
      </w:r>
      <w:r>
        <w:rPr>
          <w:rFonts w:ascii="Times New Roman" w:hAnsi="Times New Roman"/>
          <w:lang w:val="ru-RU"/>
        </w:rPr>
        <w:t xml:space="preserve">служащий администрации </w:t>
      </w:r>
      <w:r>
        <w:rPr>
          <w:rFonts w:ascii="Times New Roman" w:hAnsi="Times New Roman"/>
        </w:rPr>
        <w:t xml:space="preserve">обеспечивает инвалиду сопровождение к месту предоставления </w:t>
      </w:r>
      <w:r>
        <w:rPr>
          <w:rFonts w:ascii="Times New Roman" w:hAnsi="Times New Roman"/>
          <w:lang w:val="ru-RU"/>
        </w:rPr>
        <w:t xml:space="preserve">муниципальной </w:t>
      </w:r>
      <w:r>
        <w:rPr>
          <w:rFonts w:ascii="Times New Roman" w:hAnsi="Times New Roman"/>
        </w:rPr>
        <w:t xml:space="preserve">услуги с учетом ограничений его жизнедеятельности.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rPr>
        <w:t xml:space="preserve">Инвалидам обеспечиваются: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 xml:space="preserve">- сопровождение инвалидов, имеющих стойкие расстройства функции зрения и самостоятельного передвижения, и оказание им помощи;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 xml:space="preserve">- допуск собаки-проводника при наличии документа, подтверждающего ее специальное обучение; - содействие при входе и выходе из помещений;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 xml:space="preserve">- предоставление иной необходимой помощи в преодолении барьеров, мешающих получению ими муниципальной услуги наравне с другими лицами. </w:t>
      </w:r>
    </w:p>
    <w:p w:rsidR="000C5C1B" w:rsidRDefault="00276079">
      <w:pPr>
        <w:tabs>
          <w:tab w:val="left" w:pos="709"/>
        </w:tabs>
        <w:spacing w:before="136" w:after="136"/>
        <w:ind w:firstLine="709"/>
        <w:jc w:val="both"/>
        <w:rPr>
          <w:rFonts w:ascii="Times New Roman" w:hAnsi="Times New Roman"/>
          <w:szCs w:val="28"/>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 xml:space="preserve">.7.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 </w:t>
      </w:r>
    </w:p>
    <w:p w:rsidR="000C5C1B" w:rsidRDefault="00276079">
      <w:pPr>
        <w:tabs>
          <w:tab w:val="left" w:pos="709"/>
        </w:tabs>
        <w:spacing w:before="136" w:after="136"/>
        <w:ind w:firstLine="709"/>
        <w:jc w:val="both"/>
        <w:rPr>
          <w:rFonts w:ascii="Times New Roman" w:eastAsia="Times New Roman" w:hAnsi="Times New Roman"/>
          <w:szCs w:val="28"/>
        </w:rPr>
      </w:pPr>
      <w:r>
        <w:rPr>
          <w:rFonts w:ascii="Times New Roman" w:hAnsi="Times New Roman"/>
          <w:szCs w:val="28"/>
        </w:rPr>
        <w:t>2.1</w:t>
      </w:r>
      <w:r>
        <w:rPr>
          <w:rFonts w:ascii="Times New Roman" w:hAnsi="Times New Roman"/>
          <w:szCs w:val="28"/>
          <w:lang w:val="ru-RU"/>
        </w:rPr>
        <w:t>3</w:t>
      </w:r>
      <w:r>
        <w:rPr>
          <w:rFonts w:ascii="Times New Roman" w:hAnsi="Times New Roman"/>
          <w:szCs w:val="28"/>
        </w:rPr>
        <w:t>.8. 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rsidR="000C5C1B" w:rsidRDefault="00276079">
      <w:pPr>
        <w:tabs>
          <w:tab w:val="left" w:pos="709"/>
        </w:tabs>
        <w:spacing w:before="136" w:after="136"/>
        <w:ind w:firstLine="709"/>
        <w:jc w:val="center"/>
        <w:rPr>
          <w:rFonts w:ascii="Times New Roman" w:eastAsia="Times New Roman" w:hAnsi="Times New Roman"/>
        </w:rPr>
      </w:pPr>
      <w:r>
        <w:rPr>
          <w:rFonts w:ascii="Times New Roman" w:hAnsi="Times New Roman"/>
          <w:b/>
        </w:rPr>
        <w:t>Показатели доступности и качества муниципальной услуг</w:t>
      </w:r>
      <w:r>
        <w:rPr>
          <w:rFonts w:ascii="Times New Roman" w:hAnsi="Times New Roman"/>
          <w:b/>
          <w:lang w:val="ru-RU"/>
        </w:rPr>
        <w:t>и</w:t>
      </w:r>
    </w:p>
    <w:p w:rsidR="000C5C1B" w:rsidRDefault="00276079">
      <w:pPr>
        <w:tabs>
          <w:tab w:val="left" w:pos="709"/>
        </w:tabs>
        <w:spacing w:before="136" w:after="136"/>
        <w:jc w:val="both"/>
        <w:rPr>
          <w:rFonts w:ascii="Times New Roman" w:hAnsi="Times New Roman"/>
          <w:szCs w:val="28"/>
        </w:rPr>
      </w:pPr>
      <w:r>
        <w:rPr>
          <w:rFonts w:ascii="Times New Roman" w:eastAsia="Times New Roman" w:hAnsi="Times New Roman"/>
          <w:szCs w:val="28"/>
          <w:lang w:val="ru-RU"/>
        </w:rPr>
        <w:tab/>
        <w:t xml:space="preserve">2.14. </w:t>
      </w:r>
      <w:r>
        <w:rPr>
          <w:rFonts w:ascii="Times New Roman" w:hAnsi="Times New Roman"/>
          <w:szCs w:val="28"/>
        </w:rPr>
        <w:t xml:space="preserve">Показателями доступности и качества муниципальной услуги являются: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отношение должностных лиц и специалистов к заявителю;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время, затраченное на получение конечного результата муниципальной услуги (оперативность);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число поступивших жалоб о ненадлежащем качестве предоставления муниципальной услуги;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количество выявленных нарушений при предоставлении муниципальной услуги;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количество обращений заявителей в суд за защитой нарушенных прав при предоставлении муниципальной услуги;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lastRenderedPageBreak/>
        <w:tab/>
        <w:t xml:space="preserve">- количество фактов взаимодействия заявителя с должностными лицами при предоставлении муниципальной услуги и их продолжительность;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szCs w:val="28"/>
          <w:lang w:val="ru-RU"/>
        </w:rPr>
        <w:t xml:space="preserve"> </w:t>
      </w:r>
      <w:r>
        <w:rPr>
          <w:rFonts w:ascii="Times New Roman" w:hAnsi="Times New Roman"/>
          <w:szCs w:val="28"/>
        </w:rPr>
        <w:t>коммуникационных технологий;</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 возможность получения муниципальной услуги в электронной форме с использованием Единого портала; </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rPr>
        <w:tab/>
        <w:t xml:space="preserve">- возможность подачи </w:t>
      </w:r>
      <w:r>
        <w:rPr>
          <w:rFonts w:ascii="Times New Roman" w:hAnsi="Times New Roman"/>
          <w:szCs w:val="28"/>
          <w:lang w:val="ru-RU"/>
        </w:rPr>
        <w:t>уведомления</w:t>
      </w:r>
      <w:r>
        <w:rPr>
          <w:rFonts w:ascii="Times New Roman" w:hAnsi="Times New Roman"/>
          <w:szCs w:val="28"/>
        </w:rPr>
        <w:t xml:space="preserve"> и необходимых документов через многофункциональные центры предоставления государственных и муниципальных услуг</w:t>
      </w:r>
      <w:r>
        <w:rPr>
          <w:rFonts w:ascii="Times New Roman" w:hAnsi="Times New Roman"/>
          <w:szCs w:val="28"/>
          <w:lang w:val="ru-RU"/>
        </w:rPr>
        <w:t>.</w:t>
      </w:r>
    </w:p>
    <w:p w:rsidR="000C5C1B" w:rsidRDefault="00276079">
      <w:pPr>
        <w:tabs>
          <w:tab w:val="left" w:pos="709"/>
        </w:tabs>
        <w:spacing w:before="136" w:after="136"/>
        <w:jc w:val="both"/>
        <w:rPr>
          <w:rFonts w:ascii="Times New Roman" w:hAnsi="Times New Roman"/>
          <w:szCs w:val="28"/>
        </w:rPr>
      </w:pPr>
      <w:r>
        <w:tab/>
      </w:r>
      <w:r>
        <w:rPr>
          <w:rFonts w:ascii="Times New Roman" w:hAnsi="Times New Roman"/>
          <w:szCs w:val="28"/>
        </w:rPr>
        <w:t>2.1</w:t>
      </w:r>
      <w:r>
        <w:rPr>
          <w:rFonts w:ascii="Times New Roman" w:hAnsi="Times New Roman"/>
          <w:szCs w:val="28"/>
          <w:lang w:val="ru-RU"/>
        </w:rPr>
        <w:t>5</w:t>
      </w:r>
      <w:r>
        <w:rPr>
          <w:rFonts w:ascii="Times New Roman" w:hAnsi="Times New Roman"/>
          <w:szCs w:val="28"/>
        </w:rPr>
        <w:t>. Получение муниципальной услуги посредством комплексного запроса о предоставлении нескольких муниципальных услуг не предусмотрено.</w:t>
      </w:r>
    </w:p>
    <w:p w:rsidR="000C5C1B" w:rsidRDefault="00276079">
      <w:pPr>
        <w:tabs>
          <w:tab w:val="left" w:pos="709"/>
        </w:tabs>
        <w:spacing w:before="136" w:after="136"/>
        <w:jc w:val="both"/>
        <w:rPr>
          <w:rFonts w:ascii="Times New Roman" w:hAnsi="Times New Roman"/>
          <w:szCs w:val="28"/>
        </w:rPr>
      </w:pPr>
      <w:r>
        <w:rPr>
          <w:rFonts w:ascii="Times New Roman" w:hAnsi="Times New Roman"/>
          <w:color w:val="FF0000"/>
          <w:szCs w:val="28"/>
        </w:rPr>
        <w:tab/>
      </w:r>
      <w:r>
        <w:rPr>
          <w:rFonts w:ascii="Times New Roman" w:hAnsi="Times New Roman"/>
          <w:szCs w:val="28"/>
        </w:rPr>
        <w:t>2.1</w:t>
      </w:r>
      <w:r>
        <w:rPr>
          <w:rFonts w:ascii="Times New Roman" w:hAnsi="Times New Roman"/>
          <w:szCs w:val="28"/>
          <w:lang w:val="ru-RU"/>
        </w:rPr>
        <w:t>6</w:t>
      </w:r>
      <w:r>
        <w:rPr>
          <w:rFonts w:ascii="Times New Roman" w:hAnsi="Times New Roman"/>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Pr>
          <w:rFonts w:ascii="Times New Roman" w:hAnsi="Times New Roman"/>
          <w:szCs w:val="28"/>
          <w:lang w:val="ru-RU"/>
        </w:rPr>
        <w:t>.</w:t>
      </w:r>
    </w:p>
    <w:p w:rsidR="000C5C1B" w:rsidRDefault="00276079">
      <w:pPr>
        <w:tabs>
          <w:tab w:val="left" w:pos="709"/>
        </w:tabs>
        <w:spacing w:before="136" w:after="136"/>
        <w:jc w:val="both"/>
        <w:rPr>
          <w:rFonts w:ascii="Times New Roman" w:hAnsi="Times New Roman"/>
          <w:szCs w:val="28"/>
        </w:rPr>
      </w:pPr>
      <w:r>
        <w:rPr>
          <w:rFonts w:ascii="Times New Roman" w:hAnsi="Times New Roman"/>
          <w:szCs w:val="28"/>
          <w:lang w:val="ru-RU"/>
        </w:rPr>
        <w:tab/>
        <w:t xml:space="preserve">2.16.1. </w:t>
      </w:r>
      <w:r>
        <w:rPr>
          <w:rFonts w:ascii="Times New Roman" w:hAnsi="Times New Roman"/>
          <w:szCs w:val="28"/>
        </w:rPr>
        <w:t>Предоставление муниципальной услуги по экстерриториальному принципу невозможно</w:t>
      </w:r>
      <w:r>
        <w:rPr>
          <w:rFonts w:ascii="Times New Roman" w:hAnsi="Times New Roman"/>
          <w:szCs w:val="28"/>
          <w:lang w:val="ru-RU"/>
        </w:rPr>
        <w:t>.</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 xml:space="preserve">2.16.2. Заявитель вправе обратиться за предоставлением муниципальной услуги и подать документы, указанные в </w:t>
      </w:r>
      <w:hyperlink w:anchor="Par94">
        <w:r>
          <w:rPr>
            <w:rFonts w:ascii="Times New Roman" w:eastAsia="Arial" w:hAnsi="Times New Roman"/>
            <w:szCs w:val="28"/>
            <w:lang w:val="ru-RU" w:eastAsia="zh-CN" w:bidi="hi-IN"/>
          </w:rPr>
          <w:t>пункте 2.6</w:t>
        </w:r>
      </w:hyperlink>
      <w:r>
        <w:rPr>
          <w:rFonts w:ascii="Times New Roman" w:eastAsia="Arial" w:hAnsi="Times New Roman"/>
          <w:szCs w:val="28"/>
          <w:lang w:val="ru-RU" w:eastAsia="zh-CN" w:bidi="hi-IN"/>
        </w:rPr>
        <w:t xml:space="preserve"> настоящего административного регламента, при наличии технической возможности в электронной форме через Единый портал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13">
        <w:r>
          <w:rPr>
            <w:rFonts w:ascii="Times New Roman" w:eastAsia="Arial" w:hAnsi="Times New Roman"/>
            <w:szCs w:val="28"/>
            <w:lang w:val="ru-RU" w:eastAsia="zh-CN" w:bidi="hi-IN"/>
          </w:rPr>
          <w:t>закона</w:t>
        </w:r>
      </w:hyperlink>
      <w:r>
        <w:rPr>
          <w:rFonts w:ascii="Times New Roman" w:eastAsia="Arial" w:hAnsi="Times New Roman"/>
          <w:szCs w:val="28"/>
          <w:lang w:val="ru-RU" w:eastAsia="zh-CN" w:bidi="hi-IN"/>
        </w:rPr>
        <w:t xml:space="preserve"> «Об электронной подписи».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Уполномоченный орган обеспечивает информирование заявителей о возможности получения муниципальной услуги через Единый портал.</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Обращение за услугой через Единый портал (при наличии технической возможности) осуществляется путем заполнения интерактивной формы уведомления (формирования запроса о предоставлении муниципальной услуги, содержание которого соответствует требованиям формы уведомления,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2.16.3. При предоставлении муниципальной услуги в электронной форме посредством Единого портала (при наличии технической возможности) заявителю обеспечивается:</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получение информации о порядке и сроках предоставления муниципальной услуги;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запись на прием в уполномоченный орган для подачи уведомления и документов;</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формирование запроса;</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прием и регистрация уполномоченным органом запроса и документов;</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получение результата предоставления муниципальной услуги;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получение сведений о ходе выполнения запроса;</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осуществление оценки качества предоставления муниципальной услуги;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lastRenderedPageBreak/>
        <w:t>2.16.4. При формировании запроса в электронном виде (при наличии технической возможности) заявителю обеспечивается:</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возможность копирования и сохранения запроса и иных документов, необходимых для предоставления услуги;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возможность печати на бумажном носителе копии электронной формы запроса;</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возможность вернуться на любой из этапов заполнения электронной формы запроса без потери ранее введенной информации;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возможность доступа заявителя на Единый портал к ранее поданным им запросам.</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Специалист Уполномоченного органа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Владимирской области.</w:t>
      </w:r>
    </w:p>
    <w:p w:rsidR="000C5C1B" w:rsidRDefault="00276079">
      <w:pPr>
        <w:widowControl w:val="0"/>
        <w:spacing w:before="136" w:after="136"/>
        <w:ind w:firstLine="709"/>
        <w:jc w:val="both"/>
        <w:rPr>
          <w:rFonts w:ascii="Times New Roman" w:eastAsia="Arial" w:hAnsi="Times New Roman"/>
          <w:lang w:val="ru-RU" w:eastAsia="zh-CN" w:bidi="hi-IN"/>
        </w:rPr>
      </w:pPr>
      <w:r>
        <w:rPr>
          <w:rFonts w:ascii="Times New Roman" w:eastAsia="Arial" w:hAnsi="Times New Roman"/>
          <w:lang w:val="ru-RU" w:eastAsia="zh-CN" w:bidi="hi-I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услуги.</w:t>
      </w:r>
    </w:p>
    <w:p w:rsidR="000C5C1B" w:rsidRDefault="000C5C1B">
      <w:pPr>
        <w:tabs>
          <w:tab w:val="left" w:pos="709"/>
        </w:tabs>
        <w:spacing w:before="136" w:after="136"/>
        <w:jc w:val="center"/>
        <w:rPr>
          <w:rFonts w:ascii="Times New Roman" w:hAnsi="Times New Roman"/>
        </w:rPr>
      </w:pPr>
    </w:p>
    <w:p w:rsidR="000C5C1B" w:rsidRDefault="000C5C1B">
      <w:pPr>
        <w:tabs>
          <w:tab w:val="left" w:pos="709"/>
        </w:tabs>
        <w:spacing w:before="136" w:after="136"/>
        <w:jc w:val="center"/>
        <w:rPr>
          <w:rFonts w:ascii="Times New Roman" w:hAnsi="Times New Roman"/>
          <w:b/>
          <w:lang w:val="ru-RU"/>
        </w:rPr>
      </w:pPr>
    </w:p>
    <w:p w:rsidR="000C5C1B" w:rsidRDefault="00276079">
      <w:pPr>
        <w:tabs>
          <w:tab w:val="left" w:pos="709"/>
        </w:tabs>
        <w:spacing w:before="136" w:after="136"/>
        <w:jc w:val="center"/>
        <w:rPr>
          <w:rFonts w:ascii="Times New Roman" w:hAnsi="Times New Roman"/>
          <w:b/>
          <w:lang w:val="ru-RU"/>
        </w:rPr>
      </w:pPr>
      <w:r>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w:t>
      </w:r>
      <w:r>
        <w:rPr>
          <w:rFonts w:ascii="Times New Roman" w:hAnsi="Times New Roman"/>
          <w:b/>
          <w:lang w:val="ru-RU"/>
        </w:rPr>
        <w:t>е</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2.17.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xml:space="preserve">Взаимодействие осуществляется с использованием системы межведомственного электронного взаимодействия (далее - СМЭВ). </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szCs w:val="28"/>
          <w:lang w:val="ru-RU" w:eastAsia="ar-SA"/>
        </w:rP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0C5C1B" w:rsidRDefault="00276079">
      <w:pPr>
        <w:widowControl w:val="0"/>
        <w:spacing w:before="136" w:after="136"/>
        <w:ind w:firstLine="709"/>
        <w:jc w:val="both"/>
        <w:rPr>
          <w:rFonts w:ascii="Times New Roman" w:eastAsia="Times New Roman" w:hAnsi="Times New Roman"/>
          <w:szCs w:val="28"/>
          <w:lang w:val="ru-RU" w:eastAsia="ar-SA"/>
        </w:rPr>
      </w:pPr>
      <w:r>
        <w:rPr>
          <w:rFonts w:ascii="Times New Roman" w:eastAsia="Times New Roman" w:hAnsi="Times New Roman"/>
          <w:szCs w:val="28"/>
          <w:lang w:val="ru-RU" w:eastAsia="ar-SA"/>
        </w:rPr>
        <w:t xml:space="preserve">При подаче уведомления и документов через </w:t>
      </w:r>
      <w:r>
        <w:rPr>
          <w:rFonts w:ascii="Times New Roman" w:eastAsia="Calibri" w:hAnsi="Times New Roman"/>
          <w:szCs w:val="28"/>
          <w:lang w:val="ru-RU"/>
        </w:rPr>
        <w:t>многофункциональный центр</w:t>
      </w:r>
      <w:r>
        <w:rPr>
          <w:rFonts w:ascii="Times New Roman" w:eastAsia="Times New Roman" w:hAnsi="Times New Roman"/>
          <w:szCs w:val="28"/>
          <w:lang w:val="ru-RU" w:eastAsia="ar-SA"/>
        </w:rPr>
        <w:t xml:space="preserve"> уведомление о принятом решении направляется специалистом Уполномоченного органа</w:t>
      </w:r>
      <w:r>
        <w:rPr>
          <w:rFonts w:ascii="Times New Roman" w:eastAsia="Times New Roman" w:hAnsi="Times New Roman"/>
          <w:color w:val="FF0000"/>
          <w:szCs w:val="28"/>
          <w:lang w:val="ru-RU" w:eastAsia="ar-SA"/>
        </w:rPr>
        <w:t xml:space="preserve"> </w:t>
      </w:r>
      <w:r>
        <w:rPr>
          <w:rFonts w:ascii="Times New Roman" w:eastAsia="Times New Roman" w:hAnsi="Times New Roman"/>
          <w:szCs w:val="28"/>
          <w:lang w:val="ru-RU" w:eastAsia="ar-SA"/>
        </w:rPr>
        <w:t>в многофункциональный центр для выдачи заявителю в форме электронного документа.</w:t>
      </w:r>
    </w:p>
    <w:p w:rsidR="000C5C1B" w:rsidRDefault="00276079">
      <w:pPr>
        <w:widowControl w:val="0"/>
        <w:spacing w:before="136" w:after="136"/>
        <w:ind w:firstLine="709"/>
        <w:jc w:val="both"/>
        <w:rPr>
          <w:rFonts w:ascii="Times New Roman" w:eastAsia="Times New Roman" w:hAnsi="Times New Roman"/>
          <w:szCs w:val="28"/>
        </w:rPr>
      </w:pPr>
      <w:r>
        <w:rPr>
          <w:rFonts w:ascii="Times New Roman" w:eastAsia="Times New Roman" w:hAnsi="Times New Roman"/>
        </w:rPr>
        <w:t>2.</w:t>
      </w:r>
      <w:r>
        <w:rPr>
          <w:rFonts w:ascii="Times New Roman" w:eastAsia="Times New Roman" w:hAnsi="Times New Roman"/>
          <w:lang w:val="ru-RU"/>
        </w:rPr>
        <w:t>18</w:t>
      </w:r>
      <w:r>
        <w:rPr>
          <w:rFonts w:ascii="Times New Roman" w:eastAsia="Times New Roman" w:hAnsi="Times New Roman"/>
        </w:rPr>
        <w:t>. Организация предоставления муниципальных услуг в упреждающем (проактивном) режиме.</w:t>
      </w:r>
    </w:p>
    <w:p w:rsidR="000C5C1B" w:rsidRDefault="00276079">
      <w:pPr>
        <w:widowControl w:val="0"/>
        <w:spacing w:before="136" w:after="136"/>
        <w:ind w:firstLine="709"/>
        <w:jc w:val="both"/>
        <w:rPr>
          <w:rFonts w:ascii="Times New Roman" w:eastAsia="Times New Roman" w:hAnsi="Times New Roman"/>
        </w:rPr>
      </w:pPr>
      <w:r>
        <w:rPr>
          <w:rFonts w:ascii="Times New Roman" w:eastAsia="Times New Roman" w:hAnsi="Times New Roman"/>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0C5C1B" w:rsidRDefault="00276079">
      <w:pPr>
        <w:widowControl w:val="0"/>
        <w:spacing w:before="136" w:after="136"/>
        <w:ind w:firstLine="709"/>
        <w:jc w:val="both"/>
        <w:rPr>
          <w:rFonts w:ascii="Times New Roman" w:eastAsia="Times New Roman" w:hAnsi="Times New Roman"/>
        </w:rPr>
      </w:pPr>
      <w:r>
        <w:rPr>
          <w:rFonts w:ascii="Times New Roman" w:eastAsia="Times New Roman" w:hAnsi="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5C1B" w:rsidRDefault="00276079">
      <w:pPr>
        <w:widowControl w:val="0"/>
        <w:spacing w:before="136" w:after="136"/>
        <w:ind w:firstLine="709"/>
        <w:jc w:val="both"/>
        <w:rPr>
          <w:rFonts w:ascii="Times New Roman" w:eastAsia="Times New Roman" w:hAnsi="Times New Roman"/>
        </w:rPr>
      </w:pPr>
      <w:r>
        <w:rPr>
          <w:rFonts w:ascii="Times New Roman" w:eastAsia="Times New Roman" w:hAnsi="Times New Roman"/>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w:t>
      </w:r>
    </w:p>
    <w:p w:rsidR="000C5C1B" w:rsidRDefault="00276079">
      <w:pPr>
        <w:tabs>
          <w:tab w:val="left" w:pos="142"/>
        </w:tabs>
        <w:spacing w:before="136" w:after="136"/>
        <w:ind w:left="580" w:right="20"/>
        <w:jc w:val="center"/>
        <w:rPr>
          <w:rFonts w:ascii="Times New Roman" w:eastAsia="Times New Roman" w:hAnsi="Times New Roman"/>
          <w:b/>
          <w:szCs w:val="28"/>
        </w:rPr>
      </w:pPr>
      <w:r>
        <w:rPr>
          <w:rFonts w:ascii="Times New Roman" w:eastAsia="Times New Roman" w:hAnsi="Times New Roman"/>
          <w:b/>
          <w:szCs w:val="28"/>
          <w:lang w:val="ru-RU"/>
        </w:rPr>
        <w:t xml:space="preserve">3. Состав, последовательность и сроки выполнения административных процедур, требования к порядку их выполнения, </w:t>
      </w:r>
      <w:r>
        <w:rPr>
          <w:rFonts w:ascii="Times New Roman" w:eastAsia="Calibri" w:hAnsi="Times New Roman"/>
          <w:b/>
          <w:bCs/>
          <w:szCs w:val="28"/>
          <w:lang w:val="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5C1B" w:rsidRDefault="00276079">
      <w:pPr>
        <w:spacing w:before="136" w:after="136"/>
        <w:ind w:left="23" w:right="23" w:firstLine="692"/>
        <w:jc w:val="both"/>
        <w:rPr>
          <w:rFonts w:ascii="Times New Roman" w:eastAsia="Times New Roman" w:hAnsi="Times New Roman"/>
          <w:szCs w:val="28"/>
        </w:rPr>
      </w:pPr>
      <w:r>
        <w:rPr>
          <w:rFonts w:ascii="Times New Roman" w:eastAsia="Times New Roman" w:hAnsi="Times New Roman"/>
          <w:szCs w:val="28"/>
          <w:lang w:val="ru-RU"/>
        </w:rPr>
        <w:t xml:space="preserve">3.1. Предоставление муниципальной услуги состоит из следующих административных процедур: </w:t>
      </w:r>
    </w:p>
    <w:p w:rsidR="000C5C1B" w:rsidRDefault="00276079">
      <w:pPr>
        <w:numPr>
          <w:ilvl w:val="0"/>
          <w:numId w:val="6"/>
        </w:numPr>
        <w:tabs>
          <w:tab w:val="left" w:pos="284"/>
          <w:tab w:val="left" w:pos="993"/>
        </w:tabs>
        <w:spacing w:before="136" w:after="136"/>
        <w:ind w:left="0" w:firstLine="698"/>
        <w:jc w:val="both"/>
        <w:rPr>
          <w:rFonts w:ascii="Times New Roman" w:eastAsia="Calibri" w:hAnsi="Times New Roman"/>
          <w:szCs w:val="28"/>
        </w:rPr>
      </w:pPr>
      <w:r>
        <w:rPr>
          <w:rFonts w:ascii="Times New Roman" w:eastAsia="Calibri" w:hAnsi="Times New Roman"/>
          <w:bCs/>
          <w:szCs w:val="28"/>
          <w:lang w:val="ru-RU" w:eastAsia="ar-SA"/>
        </w:rPr>
        <w:t>прием и регистрация уведомления и документов на предоставление</w:t>
      </w:r>
      <w:r>
        <w:rPr>
          <w:rFonts w:ascii="Times New Roman" w:eastAsia="Calibri" w:hAnsi="Times New Roman"/>
          <w:szCs w:val="28"/>
          <w:lang w:val="ru-RU" w:eastAsia="ar-SA"/>
        </w:rPr>
        <w:t xml:space="preserve"> </w:t>
      </w:r>
      <w:r>
        <w:rPr>
          <w:rFonts w:ascii="Times New Roman" w:eastAsia="Calibri" w:hAnsi="Times New Roman"/>
          <w:bCs/>
          <w:szCs w:val="28"/>
          <w:lang w:val="ru-RU" w:eastAsia="ar-SA"/>
        </w:rPr>
        <w:t>муниципальной услуги</w:t>
      </w:r>
      <w:r>
        <w:rPr>
          <w:rFonts w:ascii="Times New Roman" w:eastAsia="Calibri" w:hAnsi="Times New Roman"/>
          <w:szCs w:val="28"/>
          <w:lang w:val="ru-RU" w:eastAsia="ar-SA"/>
        </w:rPr>
        <w:t>.</w:t>
      </w:r>
    </w:p>
    <w:p w:rsidR="000C5C1B" w:rsidRDefault="00276079">
      <w:pPr>
        <w:numPr>
          <w:ilvl w:val="0"/>
          <w:numId w:val="6"/>
        </w:numPr>
        <w:tabs>
          <w:tab w:val="left" w:pos="284"/>
          <w:tab w:val="left" w:pos="993"/>
        </w:tabs>
        <w:spacing w:before="136" w:after="136"/>
        <w:ind w:left="0" w:firstLine="709"/>
        <w:jc w:val="both"/>
        <w:rPr>
          <w:rFonts w:ascii="Times New Roman" w:eastAsia="Calibri" w:hAnsi="Times New Roman"/>
          <w:szCs w:val="28"/>
        </w:rPr>
      </w:pPr>
      <w:r>
        <w:rPr>
          <w:rFonts w:ascii="Times New Roman" w:eastAsia="Calibri" w:hAnsi="Times New Roman"/>
          <w:bCs/>
          <w:szCs w:val="28"/>
          <w:lang w:val="ru-RU" w:eastAsia="ar-SA"/>
        </w:rPr>
        <w:t>формирование и направление запросов на получение сведений посредством системы межведомственного электронного взаимодействия</w:t>
      </w:r>
      <w:r>
        <w:rPr>
          <w:rFonts w:ascii="Times New Roman" w:eastAsia="Calibri" w:hAnsi="Times New Roman"/>
          <w:szCs w:val="28"/>
          <w:lang w:val="ru-RU" w:eastAsia="ar-SA"/>
        </w:rPr>
        <w:t>.</w:t>
      </w:r>
    </w:p>
    <w:p w:rsidR="000C5C1B" w:rsidRDefault="00276079">
      <w:pPr>
        <w:numPr>
          <w:ilvl w:val="0"/>
          <w:numId w:val="6"/>
        </w:numPr>
        <w:tabs>
          <w:tab w:val="left" w:pos="284"/>
          <w:tab w:val="left" w:pos="993"/>
        </w:tabs>
        <w:spacing w:before="136" w:after="136"/>
        <w:ind w:hanging="720"/>
        <w:jc w:val="both"/>
        <w:rPr>
          <w:rFonts w:ascii="Times New Roman" w:eastAsia="Calibri" w:hAnsi="Times New Roman"/>
          <w:szCs w:val="28"/>
        </w:rPr>
      </w:pPr>
      <w:r>
        <w:rPr>
          <w:rFonts w:ascii="Times New Roman" w:eastAsia="Calibri" w:hAnsi="Times New Roman"/>
          <w:bCs/>
          <w:szCs w:val="28"/>
          <w:lang w:val="ru-RU" w:eastAsia="ar-SA"/>
        </w:rPr>
        <w:t>рассмотрение документов и сведений;</w:t>
      </w:r>
    </w:p>
    <w:p w:rsidR="000C5C1B" w:rsidRDefault="00276079">
      <w:pPr>
        <w:numPr>
          <w:ilvl w:val="0"/>
          <w:numId w:val="6"/>
        </w:numPr>
        <w:tabs>
          <w:tab w:val="left" w:pos="284"/>
          <w:tab w:val="left" w:pos="993"/>
        </w:tabs>
        <w:spacing w:before="136" w:after="136"/>
        <w:ind w:left="0" w:firstLine="709"/>
        <w:jc w:val="both"/>
        <w:rPr>
          <w:rFonts w:ascii="Times New Roman" w:eastAsia="Calibri" w:hAnsi="Times New Roman"/>
          <w:bCs/>
          <w:szCs w:val="28"/>
        </w:rPr>
      </w:pPr>
      <w:r>
        <w:rPr>
          <w:rFonts w:ascii="Times New Roman" w:eastAsia="Calibri" w:hAnsi="Times New Roman"/>
          <w:szCs w:val="28"/>
          <w:lang w:val="ru-RU" w:eastAsia="ar-SA"/>
        </w:rPr>
        <w:t xml:space="preserve"> </w:t>
      </w:r>
      <w:r>
        <w:rPr>
          <w:rFonts w:ascii="Times New Roman" w:eastAsia="Calibri" w:hAnsi="Times New Roman"/>
          <w:bCs/>
          <w:szCs w:val="28"/>
          <w:lang w:val="ru-RU" w:eastAsia="ar-SA"/>
        </w:rPr>
        <w:t>принятие решения о предоставлении либо об отказе в предоставлении муниципальной услуги</w:t>
      </w:r>
      <w:r>
        <w:rPr>
          <w:rFonts w:ascii="Times New Roman" w:eastAsia="Times New Roman" w:hAnsi="Times New Roman"/>
          <w:lang w:val="ru-RU"/>
        </w:rPr>
        <w:t>.</w:t>
      </w:r>
    </w:p>
    <w:p w:rsidR="000C5C1B" w:rsidRDefault="00276079">
      <w:pPr>
        <w:tabs>
          <w:tab w:val="left" w:pos="284"/>
          <w:tab w:val="left" w:pos="709"/>
        </w:tabs>
        <w:spacing w:before="136" w:after="136"/>
        <w:jc w:val="both"/>
        <w:rPr>
          <w:rFonts w:ascii="Times New Roman" w:eastAsia="Calibri" w:hAnsi="Times New Roman"/>
          <w:szCs w:val="28"/>
        </w:rPr>
      </w:pPr>
      <w:r>
        <w:rPr>
          <w:rFonts w:ascii="Times New Roman" w:eastAsia="Times New Roman" w:hAnsi="Times New Roman"/>
          <w:szCs w:val="28"/>
          <w:lang w:val="ru-RU"/>
        </w:rPr>
        <w:tab/>
      </w:r>
      <w:r>
        <w:rPr>
          <w:rFonts w:ascii="Times New Roman" w:eastAsia="Times New Roman" w:hAnsi="Times New Roman"/>
          <w:szCs w:val="28"/>
          <w:lang w:val="ru-RU"/>
        </w:rPr>
        <w:tab/>
        <w:t>3.2. Административная процедура «</w:t>
      </w:r>
      <w:r>
        <w:rPr>
          <w:rFonts w:ascii="Times New Roman" w:eastAsia="Calibri" w:hAnsi="Times New Roman"/>
          <w:bCs/>
          <w:szCs w:val="28"/>
          <w:lang w:val="ru-RU" w:eastAsia="ar-SA"/>
        </w:rPr>
        <w:t>Прием и регистрация уведомления и документов на предоставление</w:t>
      </w:r>
      <w:r>
        <w:rPr>
          <w:rFonts w:ascii="Times New Roman" w:eastAsia="Calibri" w:hAnsi="Times New Roman"/>
          <w:szCs w:val="28"/>
          <w:lang w:val="ru-RU" w:eastAsia="ar-SA"/>
        </w:rPr>
        <w:t xml:space="preserve"> </w:t>
      </w:r>
      <w:r>
        <w:rPr>
          <w:rFonts w:ascii="Times New Roman" w:eastAsia="Calibri" w:hAnsi="Times New Roman"/>
          <w:bCs/>
          <w:szCs w:val="28"/>
          <w:lang w:val="ru-RU" w:eastAsia="ar-SA"/>
        </w:rPr>
        <w:t>муниципальной услуги</w:t>
      </w:r>
      <w:r>
        <w:rPr>
          <w:rFonts w:ascii="Times New Roman" w:eastAsia="Times New Roman" w:hAnsi="Times New Roman"/>
          <w:szCs w:val="28"/>
          <w:lang w:val="ru-RU"/>
        </w:rPr>
        <w:t>».</w:t>
      </w:r>
    </w:p>
    <w:p w:rsidR="000C5C1B" w:rsidRDefault="00276079">
      <w:pPr>
        <w:pStyle w:val="ConsPlusNormal"/>
        <w:spacing w:before="136" w:after="136"/>
        <w:ind w:firstLine="709"/>
        <w:jc w:val="both"/>
        <w:rPr>
          <w:rFonts w:ascii="Times New Roman" w:hAnsi="Times New Roman"/>
          <w:sz w:val="24"/>
          <w:szCs w:val="28"/>
        </w:rPr>
      </w:pPr>
      <w:r>
        <w:rPr>
          <w:rFonts w:ascii="Times New Roman" w:eastAsia="Calibri" w:hAnsi="Times New Roman"/>
          <w:bCs/>
          <w:sz w:val="24"/>
          <w:szCs w:val="28"/>
          <w:lang w:eastAsia="ar-SA"/>
        </w:rPr>
        <w:t>3.2.1. </w:t>
      </w:r>
      <w:r>
        <w:rPr>
          <w:rFonts w:ascii="Times New Roman" w:hAnsi="Times New Roman"/>
          <w:sz w:val="24"/>
          <w:szCs w:val="28"/>
          <w:lang w:eastAsia="zh-CN" w:bidi="hi-IN"/>
        </w:rPr>
        <w:t xml:space="preserve">Основанием для начала предоставления муниципальной услуги является личное обращение заявителя в уполномоченный орган, </w:t>
      </w:r>
      <w:r>
        <w:rPr>
          <w:rFonts w:ascii="Times New Roman" w:eastAsia="Calibri" w:hAnsi="Times New Roman"/>
          <w:sz w:val="24"/>
          <w:szCs w:val="28"/>
        </w:rPr>
        <w:t>многофункциональный центра</w:t>
      </w:r>
      <w:r>
        <w:rPr>
          <w:rFonts w:ascii="Times New Roman" w:hAnsi="Times New Roman"/>
          <w:sz w:val="24"/>
          <w:szCs w:val="28"/>
          <w:lang w:eastAsia="zh-CN" w:bidi="hi-IN"/>
        </w:rPr>
        <w:t>, с уведомлением и документами; поступление уведомления и копий документов в электронной форме через Единый портал (при наличии технической возможности).</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3.2.2. При приеме уведомления и документов специалист Уполномоченного органа, ответственный за прием и выдачу документов: </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сверяет данные представленных документов с данными, указанными </w:t>
      </w:r>
      <w:r>
        <w:rPr>
          <w:rFonts w:ascii="Times New Roman" w:eastAsia="Calibri" w:hAnsi="Times New Roman"/>
          <w:bCs/>
          <w:szCs w:val="28"/>
          <w:lang w:val="ru-RU" w:eastAsia="ar-SA"/>
        </w:rPr>
        <w:br/>
        <w:t>в уведомлении;</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проверяет комплектность документов, правильность оформления </w:t>
      </w:r>
      <w:r>
        <w:rPr>
          <w:rFonts w:ascii="Times New Roman" w:eastAsia="Calibri" w:hAnsi="Times New Roman"/>
          <w:bCs/>
          <w:szCs w:val="28"/>
          <w:lang w:val="ru-RU" w:eastAsia="ar-SA"/>
        </w:rPr>
        <w:br/>
        <w:t>и содержания представленных документов, соответствие сведений, содержащихся в разных документах;</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снимает копии с документов, в случаях, если заявителем представлены оригиналы;</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заверяет копии документов, подлинники возвращает заявителю;</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регистрирует уведомление в сроки, предусмотренные пунктом 2.4 настоящего административного регламента;</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выдает (направляет) заявителю копию уведомления с указанием регистрационного номера и даты приема уведомления или отказывает в приеме документов в случаях с обоснованием причин отказа в соответствии с пунктом 2.9 настоящего административного регламента.</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3.2.3. Специалист Уполномоченного органа,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Критериями принятия решения являются сведения о том, что в документах, представленных заявителем, присутствуют: </w:t>
      </w:r>
      <w:r>
        <w:rPr>
          <w:rFonts w:ascii="Times New Roman" w:eastAsia="Calibri" w:hAnsi="Times New Roman"/>
          <w:bCs/>
          <w:szCs w:val="40"/>
          <w:lang w:val="ru-RU" w:eastAsia="ar-SA"/>
        </w:rPr>
        <w:t xml:space="preserve"> </w:t>
      </w:r>
    </w:p>
    <w:p w:rsidR="000C5C1B" w:rsidRDefault="00276079">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подчистки и исправления текста, которые не заверены в порядке, установленном законодательством Российской Федерации;</w:t>
      </w:r>
    </w:p>
    <w:p w:rsidR="000C5C1B" w:rsidRDefault="00276079">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 повреждения, наличие которых не позволяет в полном объеме использовать информацию и сведения, содержащиеся в документах </w:t>
      </w:r>
      <w:r>
        <w:rPr>
          <w:rFonts w:ascii="Times New Roman" w:eastAsia="Calibri" w:hAnsi="Times New Roman"/>
          <w:bCs/>
          <w:szCs w:val="28"/>
          <w:lang w:val="ru-RU" w:eastAsia="ar-SA"/>
        </w:rPr>
        <w:br/>
        <w:t>для предоставления услуги;</w:t>
      </w:r>
    </w:p>
    <w:p w:rsidR="000C5C1B" w:rsidRDefault="00276079">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запрос о предоставлении услуги подан в орган, в полномочия которого входит предоставление услуги;</w:t>
      </w:r>
    </w:p>
    <w:p w:rsidR="000C5C1B" w:rsidRDefault="00276079">
      <w:pPr>
        <w:spacing w:before="136" w:after="136"/>
        <w:ind w:firstLine="709"/>
        <w:jc w:val="both"/>
        <w:rPr>
          <w:rFonts w:ascii="Times New Roman" w:eastAsia="Calibri" w:hAnsi="Times New Roman"/>
          <w:bCs/>
          <w:color w:val="FF3333"/>
          <w:szCs w:val="28"/>
        </w:rPr>
      </w:pPr>
      <w:r>
        <w:rPr>
          <w:rFonts w:ascii="Times New Roman" w:eastAsia="Calibri" w:hAnsi="Times New Roman"/>
          <w:bCs/>
          <w:szCs w:val="28"/>
          <w:lang w:val="ru-RU" w:eastAsia="ar-SA"/>
        </w:rPr>
        <w:t>- одно или несколько полей документов, поданных в электронном виде, корректно не заполнены;</w:t>
      </w:r>
    </w:p>
    <w:p w:rsidR="000C5C1B" w:rsidRDefault="00276079">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документы, подтверждающие полномочия представителя, в случае подачи документов представителем, сроки действия документа, подтверждающего полномочия представителя, не истекли.</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3.2.4. Результатом административной процедуры (действий) являются:</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а) регистрация уведомления;</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б) отказ в приеме документов. </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3.2.5. Способом фиксации результата административной процедуры (действий) является внесение</w:t>
      </w:r>
      <w:r>
        <w:rPr>
          <w:rFonts w:ascii="Times New Roman" w:eastAsia="Calibri" w:hAnsi="Times New Roman"/>
          <w:bCs/>
          <w:color w:val="FF0000"/>
          <w:szCs w:val="28"/>
          <w:lang w:val="ru-RU" w:eastAsia="ar-SA"/>
        </w:rPr>
        <w:t xml:space="preserve"> </w:t>
      </w:r>
      <w:r>
        <w:rPr>
          <w:rFonts w:ascii="Times New Roman" w:eastAsia="Calibri" w:hAnsi="Times New Roman"/>
          <w:bCs/>
          <w:szCs w:val="28"/>
          <w:lang w:val="ru-RU" w:eastAsia="ar-SA"/>
        </w:rPr>
        <w:t>специалистом Уполномоченного органа, многофункционального центра сведений о приеме и регистрации уведомления со всеми необходимыми документами и передаче их для дальнейшего рассмотрения. Сведения о регистрации уведомления должны быть доступны заявителю на Едином портале, в случае, если уведомление подано в электронной форме.</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 xml:space="preserve">3.2.6. Уведомление заявителя об отказе в приеме документов или о регистрации уведомления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Pr>
          <w:rFonts w:ascii="Times New Roman" w:eastAsia="Calibri" w:hAnsi="Times New Roman"/>
          <w:bCs/>
          <w:szCs w:val="28"/>
          <w:lang w:val="en-US" w:eastAsia="ar-SA"/>
        </w:rPr>
        <w:t>push</w:t>
      </w:r>
      <w:r>
        <w:rPr>
          <w:rFonts w:ascii="Times New Roman" w:eastAsia="Calibri" w:hAnsi="Times New Roman"/>
          <w:bCs/>
          <w:szCs w:val="28"/>
          <w:lang w:val="ru-RU" w:eastAsia="ar-SA"/>
        </w:rPr>
        <w:t>- уведомления на Едином портале.</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Максимальный срок выполнения административной процедуры по приему и регистрации уведомления и приложенных к нему документов составляет 1 рабочий день.</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Критерий принятия решения: поступление уведомления и приложенных к нему документов.</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Результатом административной процедуры является прием и регистрация уведомления и приложенных к нему документов.</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3.3. Административная процедура «Формирование и направление запросов на получение сведений посредством системы межведомственного электронного взаимодействия».</w:t>
      </w:r>
    </w:p>
    <w:p w:rsidR="000C5C1B" w:rsidRDefault="00276079">
      <w:pPr>
        <w:tabs>
          <w:tab w:val="left" w:pos="284"/>
        </w:tabs>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3.3.1. </w:t>
      </w:r>
      <w:r>
        <w:rPr>
          <w:rFonts w:ascii="Times New Roman" w:eastAsia="Arial" w:hAnsi="Times New Roman"/>
          <w:szCs w:val="28"/>
          <w:lang w:val="ru-RU" w:eastAsia="zh-CN" w:bidi="hi-IN"/>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ar110">
        <w:r>
          <w:rPr>
            <w:rFonts w:ascii="Times New Roman" w:eastAsia="Arial" w:hAnsi="Times New Roman"/>
            <w:szCs w:val="28"/>
            <w:lang w:val="ru-RU" w:eastAsia="zh-CN" w:bidi="hi-IN"/>
          </w:rPr>
          <w:t>пунктом 2.6.1</w:t>
        </w:r>
      </w:hyperlink>
      <w:r>
        <w:rPr>
          <w:rFonts w:ascii="Times New Roman" w:eastAsia="Arial" w:hAnsi="Times New Roman"/>
          <w:szCs w:val="28"/>
          <w:lang w:val="ru-RU" w:eastAsia="zh-CN" w:bidi="hi-IN"/>
        </w:rPr>
        <w:t xml:space="preserve"> настоящего административного регламента.</w:t>
      </w:r>
    </w:p>
    <w:p w:rsidR="000C5C1B" w:rsidRDefault="00276079">
      <w:pPr>
        <w:tabs>
          <w:tab w:val="left" w:pos="284"/>
        </w:tabs>
        <w:spacing w:before="136" w:after="136"/>
        <w:ind w:firstLine="709"/>
        <w:jc w:val="both"/>
        <w:rPr>
          <w:rFonts w:ascii="Times New Roman" w:eastAsia="Calibri" w:hAnsi="Times New Roman"/>
          <w:szCs w:val="28"/>
        </w:rPr>
      </w:pPr>
      <w:r>
        <w:rPr>
          <w:rFonts w:ascii="Times New Roman" w:eastAsia="Calibri" w:hAnsi="Times New Roman"/>
          <w:bCs/>
          <w:szCs w:val="28"/>
          <w:lang w:val="ru-RU" w:eastAsia="ar-SA"/>
        </w:rPr>
        <w:t>3.3.2. Получение сведений посредством СМЭВ осуществляется в соответствии с требованиями постановления</w:t>
      </w:r>
      <w:r>
        <w:rPr>
          <w:rFonts w:ascii="Times New Roman" w:eastAsia="Calibri" w:hAnsi="Times New Roman"/>
          <w:szCs w:val="28"/>
          <w:lang w:val="ru-RU" w:eastAsia="ar-SA"/>
        </w:rPr>
        <w:t xml:space="preserve"> Правительства Российской Федерации от 08.09.2010 № 697 «О единой системе межведомственного электронного взаимодействия». </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Руководитель Уполномоченного органа после получения зарегистрированных документов, знакомится с уведомлением о планируемом сносе объекта капитального строительства, уведомлением о завершении сноса объекта капитального строительства и поручает ответственному специалисту Уполномоченного органа произвести рассмотрение поступившего уведомления о планируемом сносе объекта капитального строительства, уведомления о завершении сноса объекта капитального строительства.</w:t>
      </w:r>
    </w:p>
    <w:p w:rsidR="000C5C1B" w:rsidRDefault="00276079">
      <w:pPr>
        <w:widowControl w:val="0"/>
        <w:spacing w:before="136" w:after="136"/>
        <w:ind w:firstLine="709"/>
        <w:jc w:val="both"/>
        <w:rPr>
          <w:rFonts w:ascii="Times New Roman" w:eastAsia="Arial" w:hAnsi="Times New Roman"/>
          <w:szCs w:val="28"/>
        </w:rPr>
      </w:pPr>
      <w:r>
        <w:rPr>
          <w:rFonts w:ascii="Times New Roman" w:eastAsia="Arial" w:hAnsi="Times New Roman"/>
          <w:szCs w:val="28"/>
          <w:lang w:val="ru-RU" w:eastAsia="zh-CN" w:bidi="hi-IN"/>
        </w:rPr>
        <w:t xml:space="preserve">В случае, если ответственным специалистом будет выявлено, что в перечне представленных документов отсутствуют документы, предусмотренные </w:t>
      </w:r>
      <w:hyperlink w:anchor="Par110">
        <w:r>
          <w:rPr>
            <w:rFonts w:ascii="Times New Roman" w:eastAsia="Arial" w:hAnsi="Times New Roman"/>
            <w:szCs w:val="28"/>
            <w:lang w:val="ru-RU" w:eastAsia="zh-CN" w:bidi="hi-IN"/>
          </w:rPr>
          <w:t>пунктом 2.6.2</w:t>
        </w:r>
      </w:hyperlink>
      <w:r>
        <w:rPr>
          <w:rFonts w:ascii="Times New Roman" w:eastAsia="Arial" w:hAnsi="Times New Roman"/>
          <w:szCs w:val="28"/>
          <w:lang w:val="ru-RU" w:eastAsia="zh-CN" w:bidi="hi-IN"/>
        </w:rPr>
        <w:t xml:space="preserve"> настоящего административного регламента, принимается решение о направлении соответствующих межведомственных запросов.</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Межведомственные запросы направляются в срок не позднее одного рабочего дня со дня получения уведомления и приложенных к нему документов.</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Специалист Уполномоченного органа обязан принять необходимые меры для получения ответа на межведомственные запросы в установленные сроки.</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Направление межведомственного запроса допускается только в целях, связанных с предоставлением муниципальной услуги.</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Максимальный срок выполнения данной административной процедуры составляет 5  (пять) рабочих дней.</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C5C1B" w:rsidRDefault="00276079">
      <w:pPr>
        <w:widowControl w:val="0"/>
        <w:spacing w:before="136" w:after="136"/>
        <w:ind w:firstLine="708"/>
        <w:jc w:val="both"/>
        <w:rPr>
          <w:rFonts w:ascii="Times New Roman" w:eastAsia="Arial" w:hAnsi="Times New Roman"/>
          <w:szCs w:val="28"/>
        </w:rPr>
      </w:pPr>
      <w:r>
        <w:rPr>
          <w:rFonts w:ascii="Times New Roman" w:eastAsia="Arial" w:hAnsi="Times New Roman"/>
          <w:szCs w:val="28"/>
          <w:lang w:val="ru-RU" w:eastAsia="zh-CN" w:bidi="hi-IN"/>
        </w:rPr>
        <w:t>Фиксация результата выполнения административной процедуры не производится.</w:t>
      </w:r>
    </w:p>
    <w:p w:rsidR="000C5C1B" w:rsidRDefault="00276079">
      <w:pPr>
        <w:spacing w:before="136" w:after="136"/>
        <w:ind w:firstLine="709"/>
        <w:jc w:val="both"/>
        <w:rPr>
          <w:rFonts w:ascii="Times New Roman" w:eastAsia="Calibri" w:hAnsi="Times New Roman"/>
          <w:bCs/>
          <w:szCs w:val="28"/>
        </w:rPr>
      </w:pPr>
      <w:r>
        <w:rPr>
          <w:rFonts w:ascii="Times New Roman" w:eastAsia="Calibri" w:hAnsi="Times New Roman"/>
          <w:szCs w:val="28"/>
          <w:lang w:val="ru-RU" w:eastAsia="ar-SA"/>
        </w:rPr>
        <w:t xml:space="preserve">3.4. </w:t>
      </w:r>
      <w:r>
        <w:rPr>
          <w:rFonts w:ascii="Times New Roman" w:eastAsia="Calibri" w:hAnsi="Times New Roman"/>
          <w:bCs/>
          <w:szCs w:val="28"/>
          <w:lang w:val="ru-RU" w:eastAsia="ar-SA"/>
        </w:rPr>
        <w:t>Административная процедура «Рассмотрение документов и сведений».</w:t>
      </w:r>
    </w:p>
    <w:p w:rsidR="000C5C1B" w:rsidRDefault="00276079">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3.4.1. Основанием для начала административной процедуры является поступление дела ответственному исполнителю Уполномоченного органа</w:t>
      </w:r>
      <w:r>
        <w:rPr>
          <w:rFonts w:ascii="Times New Roman" w:eastAsia="Calibri" w:hAnsi="Times New Roman"/>
          <w:b/>
          <w:bCs/>
          <w:color w:val="FF0000"/>
          <w:szCs w:val="28"/>
          <w:lang w:val="ru-RU" w:eastAsia="ar-SA"/>
        </w:rPr>
        <w:t xml:space="preserve"> </w:t>
      </w:r>
      <w:r>
        <w:rPr>
          <w:rFonts w:ascii="Times New Roman" w:eastAsia="Calibri" w:hAnsi="Times New Roman"/>
          <w:bCs/>
          <w:szCs w:val="28"/>
          <w:lang w:val="ru-RU" w:eastAsia="ar-SA"/>
        </w:rPr>
        <w:t>для рассмотрения уведомления и документов.</w:t>
      </w:r>
    </w:p>
    <w:p w:rsidR="000C5C1B" w:rsidRDefault="00276079">
      <w:pPr>
        <w:widowControl w:val="0"/>
        <w:spacing w:before="136" w:after="136"/>
        <w:ind w:firstLine="709"/>
        <w:jc w:val="both"/>
        <w:rPr>
          <w:rFonts w:ascii="Times New Roman" w:eastAsia="Times New Roman" w:hAnsi="Times New Roman"/>
          <w:bCs/>
          <w:szCs w:val="28"/>
        </w:rPr>
      </w:pPr>
      <w:r>
        <w:rPr>
          <w:rFonts w:ascii="Times New Roman" w:eastAsia="Times New Roman" w:hAnsi="Times New Roman"/>
          <w:szCs w:val="28"/>
          <w:lang w:val="ru-RU" w:eastAsia="ar-SA"/>
        </w:rPr>
        <w:t xml:space="preserve">3.4.2. Критерием </w:t>
      </w:r>
      <w:r>
        <w:rPr>
          <w:rFonts w:ascii="Times New Roman" w:eastAsia="Times New Roman" w:hAnsi="Times New Roman"/>
          <w:bCs/>
          <w:szCs w:val="28"/>
          <w:lang w:val="ru-RU" w:eastAsia="ar-SA"/>
        </w:rPr>
        <w:t>для принятия решения по административной процедуре получение информации о том, что представленные документы соответствуют требованиям действующего законодательства.</w:t>
      </w:r>
    </w:p>
    <w:p w:rsidR="000C5C1B" w:rsidRDefault="00276079">
      <w:pPr>
        <w:spacing w:before="136" w:after="136"/>
        <w:ind w:firstLine="708"/>
        <w:jc w:val="both"/>
        <w:rPr>
          <w:rFonts w:ascii="Times New Roman" w:eastAsia="Calibri" w:hAnsi="Times New Roman"/>
          <w:szCs w:val="28"/>
        </w:rPr>
      </w:pPr>
      <w:r>
        <w:rPr>
          <w:rFonts w:ascii="Times New Roman" w:eastAsia="Times New Roman" w:hAnsi="Times New Roman"/>
          <w:bCs/>
          <w:szCs w:val="28"/>
          <w:lang w:val="ru-RU" w:eastAsia="ar-SA"/>
        </w:rPr>
        <w:t xml:space="preserve">3.4.3. Специалист Уполномоченного органа исходя из результатов проверки документов, на основании пунктов 2.8, 2.9 настоящего административного регламента готовит проект </w:t>
      </w:r>
      <w:r>
        <w:rPr>
          <w:rFonts w:ascii="Times New Roman" w:eastAsia="Calibri" w:hAnsi="Times New Roman"/>
          <w:szCs w:val="28"/>
          <w:lang w:val="ru-RU"/>
        </w:rPr>
        <w:t>о предоставлении либо об отказе в предоставлении муниципальной услуги.</w:t>
      </w:r>
    </w:p>
    <w:p w:rsidR="000C5C1B" w:rsidRDefault="00276079">
      <w:pPr>
        <w:spacing w:before="136" w:after="136"/>
        <w:ind w:firstLine="709"/>
        <w:jc w:val="both"/>
        <w:rPr>
          <w:rFonts w:ascii="Times New Roman" w:eastAsia="Calibri" w:hAnsi="Times New Roman"/>
          <w:bCs/>
          <w:szCs w:val="28"/>
        </w:rPr>
      </w:pPr>
      <w:r>
        <w:rPr>
          <w:rFonts w:ascii="Times New Roman" w:eastAsia="Calibri" w:hAnsi="Times New Roman"/>
          <w:bCs/>
          <w:szCs w:val="28"/>
          <w:lang w:val="ru-RU" w:eastAsia="ar-SA"/>
        </w:rPr>
        <w:t>3.5. Административная процедура «Принятие решения о предоставлении либо об отказе в предоставлении муниципальной услуги».</w:t>
      </w:r>
    </w:p>
    <w:p w:rsidR="000C5C1B" w:rsidRDefault="00276079">
      <w:pPr>
        <w:spacing w:before="136" w:after="136"/>
        <w:ind w:firstLine="709"/>
        <w:jc w:val="both"/>
        <w:rPr>
          <w:szCs w:val="28"/>
        </w:rPr>
      </w:pPr>
      <w:r>
        <w:rPr>
          <w:rFonts w:ascii="Times New Roman" w:hAnsi="Times New Roman"/>
          <w:szCs w:val="28"/>
        </w:rPr>
        <w:t xml:space="preserve">3.5.1. </w:t>
      </w:r>
      <w:r>
        <w:rPr>
          <w:rFonts w:ascii="Times New Roman" w:hAnsi="Times New Roman"/>
          <w:szCs w:val="28"/>
          <w:lang w:val="ru-RU"/>
        </w:rPr>
        <w:t>Основанием</w:t>
      </w:r>
      <w:r>
        <w:rPr>
          <w:rFonts w:ascii="Times New Roman" w:hAnsi="Times New Roman"/>
          <w:szCs w:val="28"/>
        </w:rPr>
        <w:t xml:space="preserve"> административной процедуры является</w:t>
      </w:r>
      <w:r>
        <w:rPr>
          <w:rFonts w:ascii="Times New Roman" w:hAnsi="Times New Roman"/>
          <w:szCs w:val="28"/>
          <w:lang w:val="ru-RU"/>
        </w:rPr>
        <w:t xml:space="preserve"> ответственным</w:t>
      </w:r>
      <w:r>
        <w:rPr>
          <w:rFonts w:ascii="Times New Roman" w:hAnsi="Times New Roman"/>
          <w:szCs w:val="28"/>
        </w:rPr>
        <w:t xml:space="preserve"> специалистом</w:t>
      </w:r>
      <w:r>
        <w:rPr>
          <w:rFonts w:ascii="Times New Roman" w:hAnsi="Times New Roman"/>
          <w:szCs w:val="28"/>
          <w:lang w:val="ru-RU"/>
        </w:rPr>
        <w:t xml:space="preserve"> размещение уведомления о планируемом сносе объекта капитального строительства, уведомления о завершении сноса объекта капитального строительства </w:t>
      </w:r>
      <w:r>
        <w:rPr>
          <w:rFonts w:ascii="Times New Roman" w:eastAsia="Calibri" w:hAnsi="Times New Roman"/>
          <w:szCs w:val="28"/>
          <w:lang w:val="ru-RU"/>
        </w:rPr>
        <w:t xml:space="preserve">в информационной системе обеспечения градостроительной деятельности, </w:t>
      </w:r>
      <w:r>
        <w:rPr>
          <w:rFonts w:ascii="Times New Roman" w:eastAsia="Times New Roman" w:hAnsi="Times New Roman"/>
          <w:highlight w:val="white"/>
        </w:rPr>
        <w:t>уведомл</w:t>
      </w:r>
      <w:r>
        <w:rPr>
          <w:rFonts w:ascii="Times New Roman" w:eastAsia="Times New Roman" w:hAnsi="Times New Roman"/>
          <w:highlight w:val="white"/>
          <w:lang w:val="ru-RU"/>
        </w:rPr>
        <w:t>ении</w:t>
      </w:r>
      <w:r>
        <w:rPr>
          <w:rFonts w:ascii="Times New Roman" w:eastAsia="Times New Roman" w:hAnsi="Times New Roman"/>
          <w:highlight w:val="white"/>
        </w:rPr>
        <w:t xml:space="preserve"> об этом орган регионального государственного строительного надзора</w:t>
      </w:r>
      <w:r>
        <w:rPr>
          <w:rFonts w:ascii="Times New Roman" w:eastAsia="Calibri" w:hAnsi="Times New Roman"/>
          <w:szCs w:val="28"/>
          <w:lang w:val="ru-RU"/>
        </w:rPr>
        <w:t>, либо отказа в регистрации уведомления.</w:t>
      </w:r>
      <w:r>
        <w:rPr>
          <w:rFonts w:ascii="Times New Roman" w:hAnsi="Times New Roman"/>
          <w:szCs w:val="28"/>
        </w:rPr>
        <w:t xml:space="preserve"> </w:t>
      </w:r>
    </w:p>
    <w:p w:rsidR="000C5C1B" w:rsidRDefault="00276079">
      <w:pPr>
        <w:spacing w:before="136" w:after="136"/>
        <w:ind w:firstLine="709"/>
        <w:jc w:val="both"/>
        <w:rPr>
          <w:rFonts w:ascii="Times New Roman" w:hAnsi="Times New Roman"/>
          <w:szCs w:val="28"/>
        </w:rPr>
      </w:pPr>
      <w:r>
        <w:rPr>
          <w:rFonts w:ascii="Times New Roman" w:hAnsi="Times New Roman"/>
          <w:szCs w:val="28"/>
        </w:rPr>
        <w:t>3.</w:t>
      </w:r>
      <w:r>
        <w:rPr>
          <w:rFonts w:ascii="Times New Roman" w:hAnsi="Times New Roman"/>
          <w:szCs w:val="28"/>
          <w:lang w:val="ru-RU"/>
        </w:rPr>
        <w:t>6</w:t>
      </w:r>
      <w:r>
        <w:rPr>
          <w:rFonts w:ascii="Times New Roman" w:hAnsi="Times New Roman"/>
          <w:szCs w:val="28"/>
        </w:rPr>
        <w:t>. Особенности выполнения административных процедур (действий) в электронной форме приводятся в пункте 2.17</w:t>
      </w:r>
      <w:r>
        <w:rPr>
          <w:rFonts w:ascii="Times New Roman" w:hAnsi="Times New Roman"/>
          <w:szCs w:val="28"/>
          <w:lang w:val="ru-RU"/>
        </w:rPr>
        <w:t>.</w:t>
      </w:r>
      <w:r>
        <w:rPr>
          <w:rFonts w:ascii="Times New Roman" w:hAnsi="Times New Roman"/>
          <w:szCs w:val="28"/>
        </w:rPr>
        <w:t xml:space="preserve"> настоящего административного регламента.</w:t>
      </w:r>
    </w:p>
    <w:p w:rsidR="000C5C1B" w:rsidRDefault="00276079">
      <w:pPr>
        <w:keepNext/>
        <w:keepLines/>
        <w:spacing w:before="136" w:after="136"/>
        <w:ind w:firstLine="720"/>
        <w:jc w:val="center"/>
        <w:rPr>
          <w:rFonts w:ascii="Times New Roman" w:eastAsia="Times New Roman" w:hAnsi="Times New Roman"/>
          <w:b/>
          <w:bCs/>
          <w:szCs w:val="28"/>
        </w:rPr>
      </w:pPr>
      <w:r>
        <w:rPr>
          <w:rFonts w:ascii="Times New Roman" w:eastAsia="Times New Roman" w:hAnsi="Times New Roman"/>
          <w:b/>
          <w:bCs/>
          <w:szCs w:val="28"/>
          <w:lang w:val="ru-RU"/>
        </w:rPr>
        <w:t>4. Формы контроля за исполнением Административного регламента</w:t>
      </w:r>
    </w:p>
    <w:p w:rsidR="000C5C1B" w:rsidRDefault="00276079">
      <w:pPr>
        <w:keepNext/>
        <w:keepLines/>
        <w:spacing w:before="136" w:after="136"/>
        <w:ind w:firstLine="720"/>
        <w:jc w:val="center"/>
        <w:rPr>
          <w:rFonts w:ascii="Times New Roman" w:eastAsia="Times New Roman" w:hAnsi="Times New Roman"/>
          <w:lang w:val="ru-RU"/>
        </w:rPr>
      </w:pPr>
      <w:r>
        <w:rPr>
          <w:rFonts w:ascii="Times New Roman" w:hAnsi="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5C1B" w:rsidRDefault="00276079">
      <w:pPr>
        <w:spacing w:before="136" w:after="136"/>
        <w:ind w:firstLine="697"/>
        <w:jc w:val="both"/>
        <w:rPr>
          <w:rFonts w:ascii="Times New Roman" w:hAnsi="Times New Roman"/>
        </w:rPr>
      </w:pPr>
      <w:r>
        <w:rPr>
          <w:rFonts w:ascii="Times New Roman" w:eastAsia="Times New Roman" w:hAnsi="Times New Roman"/>
          <w:lang w:val="ru-RU" w:eastAsia="ar-SA"/>
        </w:rPr>
        <w:t>4.1. </w:t>
      </w:r>
      <w:r>
        <w:rPr>
          <w:rFonts w:ascii="Times New Roman" w:hAnsi="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lang w:val="ru-RU"/>
        </w:rPr>
        <w:t xml:space="preserve"> руководителем Уполномоченного органа</w:t>
      </w:r>
      <w:r>
        <w:rPr>
          <w:rFonts w:ascii="Times New Roman" w:hAnsi="Times New Roman"/>
        </w:rPr>
        <w:t xml:space="preserve">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5C1B" w:rsidRDefault="00276079">
      <w:pPr>
        <w:widowControl w:val="0"/>
        <w:spacing w:before="136" w:after="136"/>
        <w:ind w:firstLine="709"/>
        <w:jc w:val="both"/>
        <w:rPr>
          <w:rFonts w:ascii="Times New Roman" w:hAnsi="Times New Roman"/>
        </w:rPr>
      </w:pPr>
      <w:r>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C5C1B" w:rsidRDefault="00276079">
      <w:pPr>
        <w:widowControl w:val="0"/>
        <w:spacing w:before="136" w:after="136"/>
        <w:ind w:firstLine="709"/>
        <w:jc w:val="both"/>
        <w:rPr>
          <w:rFonts w:ascii="Times New Roman" w:hAnsi="Times New Roman"/>
        </w:rPr>
      </w:pPr>
      <w:r>
        <w:rPr>
          <w:rFonts w:ascii="Times New Roman" w:hAnsi="Times New Roman"/>
        </w:rPr>
        <w:t>Текущий контроль осуществляется путем проведения проверок:</w:t>
      </w:r>
    </w:p>
    <w:p w:rsidR="000C5C1B" w:rsidRDefault="00276079">
      <w:pPr>
        <w:widowControl w:val="0"/>
        <w:spacing w:before="136" w:after="136"/>
        <w:ind w:left="708" w:firstLine="1"/>
        <w:jc w:val="both"/>
        <w:rPr>
          <w:rFonts w:ascii="Times New Roman" w:hAnsi="Times New Roman"/>
        </w:rPr>
      </w:pPr>
      <w:r>
        <w:rPr>
          <w:rFonts w:ascii="Times New Roman" w:hAnsi="Times New Roman"/>
          <w:lang w:val="ru-RU"/>
        </w:rPr>
        <w:t>-</w:t>
      </w:r>
      <w:r>
        <w:rPr>
          <w:rFonts w:ascii="Times New Roman" w:hAnsi="Times New Roman"/>
        </w:rPr>
        <w:t xml:space="preserve"> решений о предоставлении (об отказе в предоставлении) муниципальной услуги; выявления и устранения нарушений прав граждан; </w:t>
      </w:r>
    </w:p>
    <w:p w:rsidR="000C5C1B" w:rsidRDefault="00276079">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5C1B" w:rsidRDefault="00276079">
      <w:pPr>
        <w:widowControl w:val="0"/>
        <w:spacing w:before="136" w:after="136"/>
        <w:ind w:firstLine="709"/>
        <w:jc w:val="center"/>
        <w:rPr>
          <w:rFonts w:ascii="Times New Roman" w:hAnsi="Times New Roman"/>
        </w:rPr>
      </w:pPr>
      <w:r>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5C1B" w:rsidRDefault="00276079">
      <w:pPr>
        <w:widowControl w:val="0"/>
        <w:spacing w:before="136" w:after="136"/>
        <w:ind w:firstLine="709"/>
        <w:jc w:val="both"/>
        <w:rPr>
          <w:rFonts w:ascii="Times New Roman" w:hAnsi="Times New Roman"/>
        </w:rPr>
      </w:pPr>
      <w:r>
        <w:rPr>
          <w:rFonts w:ascii="Times New Roman" w:hAnsi="Times New Roman"/>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C5C1B" w:rsidRDefault="00276079">
      <w:pPr>
        <w:widowControl w:val="0"/>
        <w:spacing w:before="136" w:after="136"/>
        <w:ind w:firstLine="709"/>
        <w:jc w:val="both"/>
        <w:rPr>
          <w:rFonts w:ascii="Times New Roman" w:hAnsi="Times New Roman"/>
        </w:rPr>
      </w:pPr>
      <w:r>
        <w:rPr>
          <w:rFonts w:ascii="Times New Roman" w:hAnsi="Times New Roman"/>
        </w:rPr>
        <w:t xml:space="preserve">4.3. Плановые проверки осуществляются на основании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C5C1B" w:rsidRDefault="00276079">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соблюдение сроков предоставления муниципальной услуги; </w:t>
      </w:r>
    </w:p>
    <w:p w:rsidR="000C5C1B" w:rsidRDefault="00276079">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соблюдение положений настоящего административного регламента; </w:t>
      </w:r>
    </w:p>
    <w:p w:rsidR="000C5C1B" w:rsidRDefault="00276079">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правильность и обоснованность принятого решения об отказе в предоставлении муниципальной услуги. </w:t>
      </w:r>
    </w:p>
    <w:p w:rsidR="000C5C1B" w:rsidRDefault="00276079">
      <w:pPr>
        <w:widowControl w:val="0"/>
        <w:spacing w:before="136" w:after="136"/>
        <w:ind w:firstLine="709"/>
        <w:jc w:val="both"/>
        <w:rPr>
          <w:rFonts w:ascii="Times New Roman" w:hAnsi="Times New Roman"/>
        </w:rPr>
      </w:pPr>
      <w:r>
        <w:rPr>
          <w:rFonts w:ascii="Times New Roman" w:hAnsi="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0C5C1B" w:rsidRDefault="00276079">
      <w:pPr>
        <w:widowControl w:val="0"/>
        <w:spacing w:before="136" w:after="136"/>
        <w:ind w:firstLine="709"/>
        <w:jc w:val="center"/>
        <w:rPr>
          <w:rFonts w:ascii="Times New Roman" w:hAnsi="Times New Roman"/>
          <w:b/>
        </w:rPr>
      </w:pPr>
      <w:r>
        <w:rPr>
          <w:rFonts w:ascii="Times New Roman" w:hAnsi="Times New Roman"/>
          <w:b/>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C5C1B" w:rsidRDefault="00276079">
      <w:pPr>
        <w:widowControl w:val="0"/>
        <w:spacing w:before="136" w:after="136"/>
        <w:ind w:firstLine="709"/>
        <w:jc w:val="both"/>
        <w:rPr>
          <w:rFonts w:ascii="Times New Roman" w:hAnsi="Times New Roman"/>
        </w:rPr>
      </w:pPr>
      <w:r>
        <w:rPr>
          <w:rFonts w:ascii="Times New Roman" w:hAnsi="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5C1B" w:rsidRDefault="00276079">
      <w:pPr>
        <w:widowControl w:val="0"/>
        <w:spacing w:before="136" w:after="136"/>
        <w:ind w:firstLine="709"/>
        <w:jc w:val="center"/>
        <w:rPr>
          <w:rFonts w:ascii="Times New Roman" w:hAnsi="Times New Roman"/>
        </w:rPr>
      </w:pPr>
      <w:r>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rPr>
        <w:t xml:space="preserve"> </w:t>
      </w:r>
    </w:p>
    <w:p w:rsidR="000C5C1B" w:rsidRDefault="00276079">
      <w:pPr>
        <w:widowControl w:val="0"/>
        <w:spacing w:before="136" w:after="136"/>
        <w:ind w:firstLine="709"/>
        <w:jc w:val="both"/>
        <w:rPr>
          <w:rFonts w:ascii="Times New Roman" w:hAnsi="Times New Roman"/>
        </w:rPr>
      </w:pPr>
      <w:r>
        <w:rPr>
          <w:rFonts w:ascii="Times New Roman" w:hAnsi="Times New Roman"/>
        </w:rPr>
        <w:t xml:space="preserve">4.5. Граждане,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r>
        <w:rPr>
          <w:rFonts w:ascii="Times New Roman" w:hAnsi="Times New Roman"/>
        </w:rPr>
        <w:tab/>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5C1B" w:rsidRDefault="00276079">
      <w:pPr>
        <w:widowControl w:val="0"/>
        <w:spacing w:before="136"/>
        <w:jc w:val="center"/>
        <w:rPr>
          <w:rFonts w:ascii="Times New Roman" w:eastAsia="Times New Roman" w:hAnsi="Times New Roman"/>
          <w:b/>
          <w:lang w:val="ru-RU" w:eastAsia="ar-SA"/>
        </w:rPr>
      </w:pPr>
      <w:r>
        <w:rPr>
          <w:rFonts w:ascii="Times New Roman" w:eastAsia="Times New Roman" w:hAnsi="Times New Roman"/>
          <w:b/>
          <w:lang w:val="ru-RU" w:eastAsia="ar-SA"/>
        </w:rPr>
        <w:t>5. Досудебный (внесудебный) порядок обжалования решений</w:t>
      </w:r>
    </w:p>
    <w:p w:rsidR="000C5C1B" w:rsidRDefault="00276079">
      <w:pPr>
        <w:widowControl w:val="0"/>
        <w:jc w:val="center"/>
        <w:rPr>
          <w:rFonts w:ascii="Times New Roman" w:eastAsia="Times New Roman" w:hAnsi="Times New Roman"/>
          <w:lang w:val="ru-RU" w:eastAsia="ar-SA"/>
        </w:rPr>
      </w:pPr>
      <w:r>
        <w:rPr>
          <w:rFonts w:ascii="Times New Roman" w:eastAsia="Times New Roman" w:hAnsi="Times New Roman"/>
          <w:b/>
          <w:lang w:val="ru-RU" w:eastAsia="ar-SA"/>
        </w:rPr>
        <w:t>и действий (бездействия) органа, предоставляющего муниципальную услугу, а также их</w:t>
      </w:r>
    </w:p>
    <w:p w:rsidR="000C5C1B" w:rsidRDefault="00276079">
      <w:pPr>
        <w:keepNext/>
        <w:keepLines/>
        <w:spacing w:after="136"/>
        <w:ind w:left="23" w:right="23" w:firstLine="544"/>
        <w:jc w:val="center"/>
        <w:outlineLvl w:val="0"/>
        <w:rPr>
          <w:rFonts w:ascii="Times New Roman" w:eastAsia="Calibri" w:hAnsi="Times New Roman"/>
          <w:lang w:val="ru-RU" w:eastAsia="ar-SA"/>
        </w:rPr>
      </w:pPr>
      <w:r>
        <w:rPr>
          <w:rFonts w:ascii="Times New Roman" w:eastAsia="Calibri" w:hAnsi="Times New Roman"/>
          <w:b/>
          <w:lang w:val="ru-RU" w:eastAsia="ar-SA"/>
        </w:rPr>
        <w:t>должностных лиц, муниципальных служащих, работников</w:t>
      </w:r>
    </w:p>
    <w:p w:rsidR="000C5C1B" w:rsidRDefault="00276079">
      <w:pPr>
        <w:widowControl w:val="0"/>
        <w:spacing w:before="136" w:after="136"/>
        <w:ind w:firstLine="709"/>
        <w:jc w:val="both"/>
        <w:rPr>
          <w:rFonts w:ascii="Times New Roman" w:hAnsi="Times New Roman"/>
        </w:rPr>
      </w:pPr>
      <w:r>
        <w:rPr>
          <w:rFonts w:ascii="Times New Roman" w:hAnsi="Times New Roman"/>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5.2. Заявитель может обратиться с жалобой, в том числе в следующих случаях:</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1) нарушение срока регистрации запроса заявителя о предоставлении муниципальной услуги;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2) нарушение срока предоставления муниципальной услуги;</w:t>
      </w:r>
    </w:p>
    <w:p w:rsidR="000C5C1B" w:rsidRDefault="00276079">
      <w:pPr>
        <w:spacing w:before="136" w:after="136"/>
        <w:ind w:firstLine="708"/>
        <w:jc w:val="both"/>
        <w:rPr>
          <w:rFonts w:ascii="Times New Roman" w:eastAsia="Calibri" w:hAnsi="Times New Roman"/>
          <w:lang w:val="ru-RU"/>
        </w:rPr>
      </w:pPr>
      <w:r>
        <w:rPr>
          <w:rFonts w:ascii="Times New Roman" w:eastAsia="Times New Roman" w:hAnsi="Times New Roman"/>
          <w:lang w:val="ru-RU" w:eastAsia="ar-SA"/>
        </w:rPr>
        <w:t>3) </w:t>
      </w:r>
      <w:r>
        <w:rPr>
          <w:rFonts w:ascii="Times New Roman" w:eastAsia="Calibri" w:hAnsi="Times New Roman"/>
          <w:lang w:val="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rFonts w:ascii="Times New Roman" w:eastAsia="Times New Roman" w:hAnsi="Times New Roman"/>
          <w:lang w:val="ru-RU" w:eastAsia="ar-SA"/>
        </w:rPr>
        <w:t>нормативными правовыми актами Владимирской области, муниципальными правовыми актами для предоставления муниципальной услуги;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0C5C1B" w:rsidRDefault="00276079">
      <w:pPr>
        <w:spacing w:before="136" w:after="136"/>
        <w:ind w:firstLine="708"/>
        <w:jc w:val="both"/>
        <w:rPr>
          <w:rFonts w:ascii="Times New Roman" w:eastAsia="Calibri" w:hAnsi="Times New Roman"/>
          <w:lang w:val="ru-RU"/>
        </w:rPr>
      </w:pPr>
      <w:r>
        <w:rPr>
          <w:rFonts w:ascii="Times New Roman" w:eastAsia="Times New Roman" w:hAnsi="Times New Roman"/>
          <w:lang w:val="ru-RU" w:eastAsia="ar-SA"/>
        </w:rPr>
        <w:t>6) </w:t>
      </w:r>
      <w:r>
        <w:rPr>
          <w:rFonts w:ascii="Times New Roman" w:eastAsia="Calibri" w:hAnsi="Times New Roman"/>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0C5C1B" w:rsidRDefault="00276079">
      <w:pPr>
        <w:spacing w:before="136" w:after="136"/>
        <w:ind w:firstLine="708"/>
        <w:jc w:val="both"/>
        <w:rPr>
          <w:rFonts w:ascii="Times New Roman" w:eastAsia="Calibri" w:hAnsi="Times New Roman"/>
          <w:lang w:val="ru-RU"/>
        </w:rPr>
      </w:pPr>
      <w:r>
        <w:rPr>
          <w:rFonts w:ascii="Times New Roman" w:eastAsia="Times New Roman" w:hAnsi="Times New Roman"/>
          <w:lang w:val="ru-RU" w:eastAsia="ar-SA"/>
        </w:rPr>
        <w:t>7)</w:t>
      </w:r>
      <w:r>
        <w:rPr>
          <w:rFonts w:ascii="Times New Roman" w:eastAsia="Calibri" w:hAnsi="Times New Roman"/>
          <w:lang w:val="ru-RU"/>
        </w:rPr>
        <w:t xml:space="preserve"> отказ органа, предоставляющего муниципальную услугу, должностного лица органа, предоставляющего муниципальную услугу, либо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8) нарушение срока или порядка выдачи документов по результатам предоставления муниципальной услуги;</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Fonts w:ascii="Times New Roman" w:eastAsia="Calibri" w:hAnsi="Times New Roman"/>
            <w:lang w:val="ru-RU"/>
          </w:rPr>
          <w:t>пунктом 4 части 1 статьи 7</w:t>
        </w:r>
      </w:hyperlink>
      <w:r>
        <w:rPr>
          <w:rFonts w:ascii="Times New Roman" w:eastAsia="Calibri" w:hAnsi="Times New Roman"/>
          <w:lang w:val="ru-RU"/>
        </w:rPr>
        <w:t xml:space="preserve"> Федерального закона от 27.07.2010 № 210-ФЗ «Об организации предоставления государственных и муниципальных услуг». </w:t>
      </w:r>
    </w:p>
    <w:p w:rsidR="000C5C1B" w:rsidRDefault="00276079">
      <w:pPr>
        <w:spacing w:before="136" w:after="136"/>
        <w:ind w:firstLine="708"/>
        <w:jc w:val="both"/>
        <w:rPr>
          <w:rFonts w:ascii="Times New Roman" w:eastAsia="Calibri" w:hAnsi="Times New Roman"/>
          <w:lang w:val="ru-RU"/>
        </w:rPr>
      </w:pPr>
      <w:r>
        <w:rPr>
          <w:rFonts w:ascii="Times New Roman" w:hAnsi="Times New Roman"/>
          <w:lang w:val="ru-RU"/>
        </w:rPr>
        <w:t xml:space="preserve">5.3. </w:t>
      </w:r>
      <w:r>
        <w:rPr>
          <w:rFonts w:ascii="Times New Roman" w:eastAsia="Calibri" w:hAnsi="Times New Roman"/>
          <w:lang w:val="ru-RU"/>
        </w:rPr>
        <w:t xml:space="preserve">Жалоба подается в письменной форме на бумажном носителе, в электронной форме в Уполномоченный орган. </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hAnsi="Times New Roman"/>
        </w:rPr>
        <w:t>органов местного самоуправления</w:t>
      </w:r>
      <w:r>
        <w:rPr>
          <w:rFonts w:ascii="Times New Roman" w:hAnsi="Times New Roman"/>
          <w:lang w:val="ru-RU"/>
        </w:rPr>
        <w:t xml:space="preserve"> муниципального образования</w:t>
      </w:r>
      <w:r>
        <w:rPr>
          <w:rFonts w:ascii="Times New Roman" w:hAnsi="Times New Roman"/>
        </w:rPr>
        <w:t xml:space="preserve"> </w:t>
      </w:r>
      <w:r>
        <w:rPr>
          <w:rFonts w:ascii="Times New Roman" w:hAnsi="Times New Roman"/>
          <w:lang w:val="ru-RU"/>
        </w:rPr>
        <w:t>«</w:t>
      </w:r>
      <w:r>
        <w:rPr>
          <w:rFonts w:ascii="Times New Roman" w:hAnsi="Times New Roman"/>
        </w:rPr>
        <w:t>Петушинский район</w:t>
      </w:r>
      <w:r>
        <w:rPr>
          <w:rFonts w:ascii="Times New Roman" w:hAnsi="Times New Roman"/>
          <w:lang w:val="ru-RU"/>
        </w:rPr>
        <w:t>»</w:t>
      </w:r>
      <w:r>
        <w:rPr>
          <w:rFonts w:ascii="Times New Roman" w:eastAsia="Calibri" w:hAnsi="Times New Roman"/>
          <w:lang w:val="ru-RU"/>
        </w:rPr>
        <w:t xml:space="preserve">, Единого портала (при наличии технической возможности), а также может быть принята при личном приеме заявителя. </w:t>
      </w:r>
    </w:p>
    <w:p w:rsidR="000C5C1B" w:rsidRDefault="00276079">
      <w:pPr>
        <w:widowControl w:val="0"/>
        <w:spacing w:before="136" w:after="136"/>
        <w:ind w:firstLine="709"/>
        <w:jc w:val="both"/>
        <w:rPr>
          <w:rFonts w:ascii="Times New Roman" w:hAnsi="Times New Roman"/>
          <w:lang w:val="ru-RU"/>
        </w:rPr>
      </w:pPr>
      <w:r>
        <w:rPr>
          <w:rFonts w:ascii="Times New Roman" w:hAnsi="Times New Roman"/>
          <w:lang w:val="ru-RU"/>
        </w:rPr>
        <w:t>5.4. Жалоба должна содержать:</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5C1B" w:rsidRDefault="00276079">
      <w:pPr>
        <w:spacing w:before="136" w:after="136"/>
        <w:ind w:firstLine="540"/>
        <w:jc w:val="both"/>
        <w:rPr>
          <w:rFonts w:ascii="Times New Roman" w:eastAsia="Calibri" w:hAnsi="Times New Roman"/>
          <w:lang w:val="ru-RU"/>
        </w:rPr>
      </w:pPr>
      <w:r>
        <w:rPr>
          <w:rFonts w:ascii="Times New Roman" w:eastAsia="Calibri" w:hAnsi="Times New Roman"/>
          <w:lang w:val="ru-RU"/>
        </w:rPr>
        <w:t>Заявителем могут быть представлены документы (при наличии), подтверждающие доводы заявителя, либо их копии.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а) оформленная в соответствии с законодательством Российской Федерации доверенность (для физических лиц);</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 xml:space="preserve">в) копия решения о назначении или об избрании либо приказа </w:t>
      </w:r>
      <w:r>
        <w:rPr>
          <w:rFonts w:ascii="Times New Roman" w:eastAsia="Times New Roman" w:hAnsi="Times New Roman"/>
          <w:lang w:val="ru-RU" w:eastAsia="ar-SA"/>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eastAsia="Times New Roman" w:hAnsi="Times New Roman"/>
          <w:lang w:val="ru-RU" w:eastAsia="ar-SA"/>
        </w:rPr>
        <w:br/>
        <w:t>без доверенности.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5.6. Прием жалоб в письменной форме на бумажном носителе осуществляется в Уполномоченном органе по адресу: 601144, Владимирская область, г. Петушки, Советская пл., д. 5., ежедневно (кроме субботы и воскресенья) с 8:00 до 17:00 (перерыв с 13:00 до 14:00).</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5.7.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5.8. Заявитель имеет право на получение информации и документов, необходимых для обоснования и рассмотрения жалобы.</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5.9. По результатам рассмотрения жалобы принимается одно из следующих решений:</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2) в удовлетворении жалобы отказывается.</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5C1B" w:rsidRDefault="00276079">
      <w:pPr>
        <w:spacing w:before="136" w:after="136"/>
        <w:ind w:firstLine="708"/>
        <w:jc w:val="both"/>
        <w:rPr>
          <w:rFonts w:ascii="Times New Roman" w:eastAsia="Calibri" w:hAnsi="Times New Roman"/>
          <w:lang w:val="ru-RU"/>
        </w:rPr>
      </w:pPr>
      <w:r>
        <w:rPr>
          <w:rFonts w:ascii="Times New Roman" w:eastAsia="Calibri" w:hAnsi="Times New Roman"/>
          <w:lang w:val="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rFonts w:ascii="Times New Roman" w:hAnsi="Times New Roman"/>
        </w:rPr>
        <w:t xml:space="preserve"> наделенное полномочиями по рассмотрению жалоб</w:t>
      </w:r>
      <w:r>
        <w:rPr>
          <w:rFonts w:ascii="Times New Roman" w:hAnsi="Times New Roman"/>
          <w:lang w:val="ru-RU"/>
        </w:rPr>
        <w:t>,</w:t>
      </w:r>
      <w:r>
        <w:rPr>
          <w:rFonts w:ascii="Times New Roman" w:eastAsia="Calibri" w:hAnsi="Times New Roman"/>
          <w:lang w:val="ru-RU"/>
        </w:rPr>
        <w:t xml:space="preserve"> незамедлительно направляют имеющиеся материалы в органы прокуратуры.</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5.14. Уполномоченный орган отказывает в удовлетворении жалобы в следующих случаях:</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а) наличие вступившего в законную силу решения суда, арбитражного суда по жалобе о том же предмете и по тем же основаниям;</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 xml:space="preserve">б) подача жалобы лицом, полномочия которого не подтверждены </w:t>
      </w:r>
      <w:r>
        <w:rPr>
          <w:rFonts w:ascii="Times New Roman" w:eastAsia="Times New Roman" w:hAnsi="Times New Roman"/>
          <w:lang w:val="ru-RU" w:eastAsia="ar-SA"/>
        </w:rPr>
        <w:br/>
        <w:t>в порядке, установленном законодательством Российской Федерации;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в) наличие решения по жалобе, принятого ранее в отношении того же заявителя и по тому же предмету жалобы.</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В ответе по результатам рассмотрения жалобы указываются:</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 xml:space="preserve">а) наименование Уполномоченного органа, должность, фамилия, имя, отчество </w:t>
      </w:r>
      <w:r>
        <w:rPr>
          <w:rFonts w:ascii="Times New Roman" w:eastAsia="Times New Roman" w:hAnsi="Times New Roman"/>
          <w:lang w:val="ru-RU" w:eastAsia="ar-SA"/>
        </w:rPr>
        <w:br/>
        <w:t>(при наличии) ее должностного лица, принявшего решение по жалобе;</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 xml:space="preserve">б) номер, дата, место принятия решения, включая сведения </w:t>
      </w:r>
      <w:r>
        <w:rPr>
          <w:rFonts w:ascii="Times New Roman" w:eastAsia="Times New Roman" w:hAnsi="Times New Roman"/>
          <w:lang w:val="ru-RU" w:eastAsia="ar-SA"/>
        </w:rPr>
        <w:br/>
        <w:t>о должностном лице, решение или действие (бездействие) которого обжалуется;</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в) фамилия, имя, отчество (при наличии) или наименование заявителя;</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г) основания для принятия решения по жалобе;</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д) принятое по жалобе решение;</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ж) сведения о порядке обжалования принятого по жалобе решения.</w:t>
      </w:r>
    </w:p>
    <w:p w:rsidR="000C5C1B" w:rsidRDefault="00276079">
      <w:pPr>
        <w:widowControl w:val="0"/>
        <w:spacing w:before="136" w:after="136"/>
        <w:ind w:firstLine="709"/>
        <w:jc w:val="both"/>
        <w:rPr>
          <w:rFonts w:ascii="Times New Roman" w:eastAsia="Times New Roman" w:hAnsi="Times New Roman"/>
          <w:lang w:val="ru-RU" w:eastAsia="ar-SA"/>
        </w:rPr>
      </w:pPr>
      <w:r>
        <w:rPr>
          <w:rFonts w:ascii="Times New Roman" w:eastAsia="Times New Roman" w:hAnsi="Times New Roman"/>
          <w:lang w:val="ru-RU" w:eastAsia="ar-SA"/>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0C5C1B" w:rsidRDefault="00276079">
      <w:pPr>
        <w:widowControl w:val="0"/>
        <w:spacing w:before="136" w:after="136"/>
        <w:ind w:firstLine="709"/>
        <w:jc w:val="center"/>
        <w:rPr>
          <w:rFonts w:ascii="Times New Roman" w:hAnsi="Times New Roman"/>
        </w:rPr>
      </w:pPr>
      <w:r>
        <w:rPr>
          <w:rFonts w:ascii="Times New Roman" w:hAnsi="Times New Roman"/>
          <w:b/>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C5C1B" w:rsidRDefault="00276079">
      <w:pPr>
        <w:widowControl w:val="0"/>
        <w:spacing w:before="136" w:after="136"/>
        <w:ind w:firstLine="709"/>
        <w:jc w:val="both"/>
        <w:rPr>
          <w:rFonts w:ascii="Times New Roman" w:hAnsi="Times New Roman"/>
        </w:rPr>
      </w:pPr>
      <w:r>
        <w:rPr>
          <w:rFonts w:ascii="Times New Roman" w:hAnsi="Times New Roman"/>
        </w:rPr>
        <w:t>5.15.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C5C1B" w:rsidRDefault="00276079">
      <w:pPr>
        <w:widowControl w:val="0"/>
        <w:spacing w:before="136" w:after="136"/>
        <w:ind w:firstLine="709"/>
        <w:jc w:val="both"/>
        <w:rPr>
          <w:rFonts w:ascii="Times New Roman" w:hAnsi="Times New Roman"/>
        </w:rPr>
      </w:pPr>
      <w:r>
        <w:rPr>
          <w:rFonts w:ascii="Times New Roman" w:hAnsi="Times New Roman"/>
          <w:lang w:val="ru-RU"/>
        </w:rPr>
        <w:t>-</w:t>
      </w:r>
      <w:r>
        <w:rPr>
          <w:rFonts w:ascii="Times New Roman" w:hAnsi="Times New Roman"/>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0C5C1B" w:rsidRDefault="00276079">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w:t>
      </w:r>
    </w:p>
    <w:p w:rsidR="000C5C1B" w:rsidRDefault="00276079">
      <w:pPr>
        <w:widowControl w:val="0"/>
        <w:spacing w:before="136" w:after="136"/>
        <w:ind w:firstLine="709"/>
        <w:jc w:val="both"/>
        <w:rPr>
          <w:rFonts w:ascii="Times New Roman" w:hAnsi="Times New Roman"/>
        </w:rPr>
      </w:pPr>
      <w:r>
        <w:rPr>
          <w:rFonts w:ascii="Times New Roman" w:hAnsi="Times New Roman"/>
          <w:lang w:val="ru-RU"/>
        </w:rPr>
        <w:t xml:space="preserve">- </w:t>
      </w:r>
      <w:r>
        <w:rPr>
          <w:rFonts w:ascii="Times New Roman" w:hAnsi="Times New Roman"/>
        </w:rPr>
        <w:t xml:space="preserve">к учредителю многофункционального центра – на решение и действия (бездействие) многофункционального центра. </w:t>
      </w:r>
    </w:p>
    <w:p w:rsidR="000C5C1B" w:rsidRDefault="00276079">
      <w:pPr>
        <w:widowControl w:val="0"/>
        <w:spacing w:before="136" w:after="136"/>
        <w:ind w:firstLine="709"/>
        <w:jc w:val="both"/>
        <w:rPr>
          <w:rFonts w:ascii="Times New Roman" w:hAnsi="Times New Roman"/>
        </w:rPr>
      </w:pPr>
      <w:r>
        <w:rPr>
          <w:rFonts w:ascii="Times New Roman" w:hAnsi="Times New Roma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C5C1B" w:rsidRDefault="000C5C1B">
      <w:pPr>
        <w:ind w:right="-2"/>
        <w:jc w:val="right"/>
        <w:rPr>
          <w:rFonts w:ascii="Times New Roman" w:hAnsi="Times New Roman"/>
          <w:lang w:val="ru-RU"/>
        </w:rPr>
      </w:pPr>
    </w:p>
    <w:p w:rsidR="000C5C1B" w:rsidRDefault="000C5C1B">
      <w:pPr>
        <w:ind w:right="-2"/>
        <w:jc w:val="right"/>
        <w:rPr>
          <w:rFonts w:ascii="Times New Roman" w:hAnsi="Times New Roman"/>
          <w:lang w:val="ru-RU"/>
        </w:rPr>
      </w:pPr>
    </w:p>
    <w:p w:rsidR="000C5C1B" w:rsidRDefault="000C5C1B">
      <w:pPr>
        <w:ind w:right="-2"/>
        <w:jc w:val="right"/>
        <w:rPr>
          <w:rFonts w:ascii="Times New Roman" w:hAnsi="Times New Roman"/>
          <w:lang w:val="ru-RU"/>
        </w:rPr>
      </w:pPr>
    </w:p>
    <w:p w:rsidR="000C5C1B" w:rsidRDefault="000C5C1B">
      <w:pPr>
        <w:ind w:right="-2"/>
        <w:jc w:val="right"/>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0C5C1B">
      <w:pPr>
        <w:ind w:right="-2"/>
        <w:rPr>
          <w:rFonts w:ascii="Times New Roman" w:hAnsi="Times New Roman"/>
          <w:lang w:val="ru-RU"/>
        </w:rPr>
      </w:pPr>
    </w:p>
    <w:p w:rsidR="000C5C1B" w:rsidRDefault="00276079">
      <w:pPr>
        <w:ind w:right="-2"/>
        <w:jc w:val="right"/>
        <w:rPr>
          <w:rFonts w:ascii="Times New Roman" w:hAnsi="Times New Roman"/>
          <w:lang w:val="ru-RU"/>
        </w:rPr>
      </w:pPr>
      <w:r>
        <w:rPr>
          <w:rFonts w:ascii="Times New Roman" w:hAnsi="Times New Roman"/>
          <w:lang w:val="ru-RU"/>
        </w:rPr>
        <w:t xml:space="preserve">Приложение № 1 </w:t>
      </w:r>
    </w:p>
    <w:p w:rsidR="000C5C1B" w:rsidRDefault="00276079">
      <w:pPr>
        <w:ind w:right="-2"/>
        <w:jc w:val="right"/>
        <w:rPr>
          <w:rFonts w:ascii="Times New Roman" w:hAnsi="Times New Roman"/>
          <w:lang w:val="ru-RU"/>
        </w:rPr>
      </w:pPr>
      <w:r>
        <w:rPr>
          <w:rFonts w:ascii="Times New Roman" w:hAnsi="Times New Roman"/>
          <w:lang w:val="ru-RU"/>
        </w:rPr>
        <w:t>к административному регламенту</w:t>
      </w:r>
    </w:p>
    <w:p w:rsidR="000C5C1B" w:rsidRDefault="000C5C1B">
      <w:pPr>
        <w:ind w:right="-2"/>
        <w:jc w:val="right"/>
        <w:rPr>
          <w:rFonts w:ascii="Times New Roman" w:hAnsi="Times New Roman"/>
          <w:sz w:val="28"/>
          <w:szCs w:val="28"/>
          <w:lang w:val="ru-RU"/>
        </w:rPr>
      </w:pP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Форма утверждена приказом</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Министерства строительства</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и жилищно-коммунального</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хозяйства Российской Федерации</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от 24 января 2019 г. № 34/пр</w:t>
      </w:r>
    </w:p>
    <w:p w:rsidR="000C5C1B" w:rsidRDefault="000C5C1B">
      <w:pPr>
        <w:ind w:right="-2"/>
        <w:jc w:val="right"/>
        <w:rPr>
          <w:rFonts w:ascii="Times New Roman" w:hAnsi="Times New Roman"/>
          <w:sz w:val="28"/>
          <w:szCs w:val="28"/>
          <w:lang w:val="ru-RU"/>
        </w:rPr>
      </w:pPr>
    </w:p>
    <w:tbl>
      <w:tblPr>
        <w:tblW w:w="9068" w:type="dxa"/>
        <w:tblCellMar>
          <w:top w:w="102" w:type="dxa"/>
          <w:left w:w="62" w:type="dxa"/>
          <w:bottom w:w="102" w:type="dxa"/>
          <w:right w:w="62" w:type="dxa"/>
        </w:tblCellMar>
        <w:tblLook w:val="04A0" w:firstRow="1" w:lastRow="0" w:firstColumn="1" w:lastColumn="0" w:noHBand="0" w:noVBand="1"/>
      </w:tblPr>
      <w:tblGrid>
        <w:gridCol w:w="9068"/>
      </w:tblGrid>
      <w:tr w:rsidR="000C5C1B">
        <w:tc>
          <w:tcPr>
            <w:tcW w:w="9067" w:type="dxa"/>
            <w:tcBorders>
              <w:top w:val="none" w:sz="0" w:space="0" w:color="000000"/>
              <w:left w:val="none" w:sz="0" w:space="0" w:color="000000"/>
              <w:bottom w:val="none" w:sz="0" w:space="0" w:color="000000"/>
              <w:right w:val="none" w:sz="0"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ФОРМА</w:t>
            </w:r>
          </w:p>
        </w:tc>
      </w:tr>
      <w:tr w:rsidR="000C5C1B">
        <w:tc>
          <w:tcPr>
            <w:tcW w:w="9067" w:type="dxa"/>
            <w:tcBorders>
              <w:top w:val="none" w:sz="0" w:space="0" w:color="000000"/>
              <w:left w:val="none" w:sz="0" w:space="0" w:color="000000"/>
              <w:bottom w:val="none" w:sz="0" w:space="0" w:color="000000"/>
              <w:right w:val="none" w:sz="0"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Уведомление о планируемом сносе объекта капитального строительства</w:t>
            </w:r>
          </w:p>
        </w:tc>
      </w:tr>
    </w:tbl>
    <w:p w:rsidR="000C5C1B" w:rsidRDefault="000C5C1B">
      <w:pPr>
        <w:ind w:right="-2"/>
        <w:jc w:val="right"/>
        <w:rPr>
          <w:rFonts w:ascii="Times New Roman" w:hAnsi="Times New Roman"/>
          <w:sz w:val="28"/>
          <w:szCs w:val="28"/>
          <w:lang w:val="ru-RU"/>
        </w:rPr>
      </w:pPr>
    </w:p>
    <w:tbl>
      <w:tblPr>
        <w:tblW w:w="9068" w:type="dxa"/>
        <w:tblCellMar>
          <w:top w:w="102" w:type="dxa"/>
          <w:left w:w="62" w:type="dxa"/>
          <w:bottom w:w="102" w:type="dxa"/>
          <w:right w:w="62" w:type="dxa"/>
        </w:tblCellMar>
        <w:tblLook w:val="04A0" w:firstRow="1" w:lastRow="0" w:firstColumn="1" w:lastColumn="0" w:noHBand="0" w:noVBand="1"/>
      </w:tblPr>
      <w:tblGrid>
        <w:gridCol w:w="793"/>
        <w:gridCol w:w="2437"/>
        <w:gridCol w:w="552"/>
        <w:gridCol w:w="383"/>
        <w:gridCol w:w="483"/>
        <w:gridCol w:w="418"/>
        <w:gridCol w:w="340"/>
        <w:gridCol w:w="419"/>
        <w:gridCol w:w="340"/>
        <w:gridCol w:w="436"/>
        <w:gridCol w:w="1076"/>
        <w:gridCol w:w="538"/>
        <w:gridCol w:w="340"/>
        <w:gridCol w:w="513"/>
      </w:tblGrid>
      <w:tr w:rsidR="000C5C1B">
        <w:tc>
          <w:tcPr>
            <w:tcW w:w="4648" w:type="dxa"/>
            <w:gridSpan w:val="5"/>
          </w:tcPr>
          <w:p w:rsidR="000C5C1B" w:rsidRDefault="000C5C1B">
            <w:pPr>
              <w:widowControl w:val="0"/>
              <w:rPr>
                <w:rFonts w:ascii="Arial" w:eastAsia="Arial" w:hAnsi="Arial"/>
                <w:sz w:val="16"/>
                <w:lang w:val="ru-RU" w:eastAsia="zh-CN" w:bidi="hi-IN"/>
              </w:rPr>
            </w:pPr>
          </w:p>
        </w:tc>
        <w:tc>
          <w:tcPr>
            <w:tcW w:w="418" w:type="dxa"/>
          </w:tcPr>
          <w:p w:rsidR="000C5C1B" w:rsidRDefault="00276079">
            <w:pPr>
              <w:widowControl w:val="0"/>
              <w:jc w:val="right"/>
              <w:rPr>
                <w:rFonts w:ascii="Arial" w:eastAsia="Arial" w:hAnsi="Arial"/>
                <w:sz w:val="16"/>
                <w:lang w:val="ru-RU" w:eastAsia="zh-CN" w:bidi="hi-IN"/>
              </w:rPr>
            </w:pPr>
            <w:r>
              <w:rPr>
                <w:rFonts w:ascii="Arial" w:eastAsia="Arial" w:hAnsi="Arial"/>
                <w:sz w:val="16"/>
                <w:lang w:val="ru-RU" w:eastAsia="zh-CN" w:bidi="hi-IN"/>
              </w:rPr>
              <w:t>"</w:t>
            </w:r>
          </w:p>
        </w:tc>
        <w:tc>
          <w:tcPr>
            <w:tcW w:w="340" w:type="dxa"/>
            <w:tcBorders>
              <w:bottom w:val="single" w:sz="4" w:space="0" w:color="000000"/>
            </w:tcBorders>
          </w:tcPr>
          <w:p w:rsidR="000C5C1B" w:rsidRDefault="000C5C1B">
            <w:pPr>
              <w:widowControl w:val="0"/>
              <w:rPr>
                <w:rFonts w:ascii="Arial" w:eastAsia="Arial" w:hAnsi="Arial"/>
                <w:sz w:val="16"/>
                <w:lang w:val="ru-RU" w:eastAsia="zh-CN" w:bidi="hi-IN"/>
              </w:rPr>
            </w:pPr>
          </w:p>
        </w:tc>
        <w:tc>
          <w:tcPr>
            <w:tcW w:w="419" w:type="dxa"/>
          </w:tcPr>
          <w:p w:rsidR="000C5C1B" w:rsidRDefault="00276079">
            <w:pPr>
              <w:widowControl w:val="0"/>
              <w:rPr>
                <w:rFonts w:ascii="Arial" w:eastAsia="Arial" w:hAnsi="Arial"/>
                <w:sz w:val="16"/>
                <w:lang w:val="ru-RU" w:eastAsia="zh-CN" w:bidi="hi-IN"/>
              </w:rPr>
            </w:pPr>
            <w:r>
              <w:rPr>
                <w:rFonts w:ascii="Arial" w:eastAsia="Arial" w:hAnsi="Arial"/>
                <w:sz w:val="16"/>
                <w:lang w:val="ru-RU" w:eastAsia="zh-CN" w:bidi="hi-IN"/>
              </w:rPr>
              <w:t>"</w:t>
            </w:r>
          </w:p>
        </w:tc>
        <w:tc>
          <w:tcPr>
            <w:tcW w:w="1852" w:type="dxa"/>
            <w:gridSpan w:val="3"/>
            <w:tcBorders>
              <w:bottom w:val="single" w:sz="4" w:space="0" w:color="000000"/>
            </w:tcBorders>
          </w:tcPr>
          <w:p w:rsidR="000C5C1B" w:rsidRDefault="000C5C1B">
            <w:pPr>
              <w:widowControl w:val="0"/>
              <w:rPr>
                <w:rFonts w:ascii="Arial" w:eastAsia="Arial" w:hAnsi="Arial"/>
                <w:sz w:val="16"/>
                <w:lang w:val="ru-RU" w:eastAsia="zh-CN" w:bidi="hi-IN"/>
              </w:rPr>
            </w:pPr>
          </w:p>
        </w:tc>
        <w:tc>
          <w:tcPr>
            <w:tcW w:w="538" w:type="dxa"/>
          </w:tcPr>
          <w:p w:rsidR="000C5C1B" w:rsidRDefault="00276079">
            <w:pPr>
              <w:widowControl w:val="0"/>
              <w:jc w:val="center"/>
              <w:rPr>
                <w:rFonts w:ascii="Arial" w:eastAsia="Arial" w:hAnsi="Arial"/>
                <w:sz w:val="16"/>
                <w:lang w:val="ru-RU" w:eastAsia="zh-CN" w:bidi="hi-IN"/>
              </w:rPr>
            </w:pPr>
            <w:r>
              <w:rPr>
                <w:rFonts w:ascii="Arial" w:eastAsia="Arial" w:hAnsi="Arial"/>
                <w:sz w:val="16"/>
                <w:lang w:val="ru-RU" w:eastAsia="zh-CN" w:bidi="hi-IN"/>
              </w:rPr>
              <w:t>20</w:t>
            </w:r>
          </w:p>
        </w:tc>
        <w:tc>
          <w:tcPr>
            <w:tcW w:w="340" w:type="dxa"/>
            <w:tcBorders>
              <w:bottom w:val="single" w:sz="4" w:space="0" w:color="000000"/>
            </w:tcBorders>
          </w:tcPr>
          <w:p w:rsidR="000C5C1B" w:rsidRDefault="000C5C1B">
            <w:pPr>
              <w:widowControl w:val="0"/>
              <w:rPr>
                <w:rFonts w:ascii="Arial" w:eastAsia="Arial" w:hAnsi="Arial"/>
                <w:sz w:val="16"/>
                <w:lang w:val="ru-RU" w:eastAsia="zh-CN" w:bidi="hi-IN"/>
              </w:rPr>
            </w:pPr>
          </w:p>
        </w:tc>
        <w:tc>
          <w:tcPr>
            <w:tcW w:w="513" w:type="dxa"/>
          </w:tcPr>
          <w:p w:rsidR="000C5C1B" w:rsidRDefault="00276079">
            <w:pPr>
              <w:widowControl w:val="0"/>
              <w:jc w:val="center"/>
              <w:rPr>
                <w:rFonts w:ascii="Arial" w:eastAsia="Arial" w:hAnsi="Arial"/>
                <w:sz w:val="16"/>
                <w:lang w:val="ru-RU" w:eastAsia="zh-CN" w:bidi="hi-IN"/>
              </w:rPr>
            </w:pPr>
            <w:r>
              <w:rPr>
                <w:rFonts w:ascii="Arial" w:eastAsia="Arial" w:hAnsi="Arial"/>
                <w:sz w:val="16"/>
                <w:lang w:val="ru-RU" w:eastAsia="zh-CN" w:bidi="hi-IN"/>
              </w:rPr>
              <w:t>г.</w:t>
            </w:r>
          </w:p>
        </w:tc>
      </w:tr>
      <w:tr w:rsidR="000C5C1B">
        <w:tc>
          <w:tcPr>
            <w:tcW w:w="9068" w:type="dxa"/>
            <w:gridSpan w:val="14"/>
            <w:tcBorders>
              <w:bottom w:val="single" w:sz="4" w:space="0" w:color="000000"/>
            </w:tcBorders>
          </w:tcPr>
          <w:p w:rsidR="000C5C1B" w:rsidRDefault="000C5C1B">
            <w:pPr>
              <w:widowControl w:val="0"/>
              <w:rPr>
                <w:rFonts w:ascii="Arial" w:eastAsia="Arial" w:hAnsi="Arial"/>
                <w:sz w:val="16"/>
                <w:lang w:val="ru-RU" w:eastAsia="zh-CN" w:bidi="hi-IN"/>
              </w:rPr>
            </w:pPr>
          </w:p>
        </w:tc>
      </w:tr>
      <w:tr w:rsidR="000C5C1B">
        <w:tc>
          <w:tcPr>
            <w:tcW w:w="9068" w:type="dxa"/>
            <w:gridSpan w:val="14"/>
            <w:tcBorders>
              <w:top w:val="single" w:sz="4" w:space="0" w:color="000000"/>
              <w:bottom w:val="single" w:sz="4" w:space="0" w:color="000000"/>
            </w:tcBorders>
          </w:tcPr>
          <w:p w:rsidR="000C5C1B" w:rsidRDefault="000C5C1B">
            <w:pPr>
              <w:widowControl w:val="0"/>
              <w:rPr>
                <w:rFonts w:ascii="Arial" w:eastAsia="Arial" w:hAnsi="Arial"/>
                <w:sz w:val="16"/>
                <w:lang w:val="ru-RU" w:eastAsia="zh-CN" w:bidi="hi-IN"/>
              </w:rPr>
            </w:pPr>
          </w:p>
        </w:tc>
      </w:tr>
      <w:tr w:rsidR="000C5C1B">
        <w:tc>
          <w:tcPr>
            <w:tcW w:w="9068" w:type="dxa"/>
            <w:gridSpan w:val="14"/>
            <w:tcBorders>
              <w:top w:val="single" w:sz="4" w:space="0" w:color="000000"/>
            </w:tcBorders>
          </w:tcPr>
          <w:p w:rsidR="000C5C1B" w:rsidRDefault="00276079">
            <w:pPr>
              <w:widowControl w:val="0"/>
              <w:jc w:val="center"/>
              <w:rPr>
                <w:rFonts w:ascii="Times New Roman" w:eastAsia="Arial" w:hAnsi="Times New Roman"/>
                <w:sz w:val="16"/>
                <w:lang w:val="ru-RU" w:eastAsia="zh-CN" w:bidi="hi-IN"/>
              </w:rPr>
            </w:pPr>
            <w:r>
              <w:rPr>
                <w:rFonts w:ascii="Times New Roman" w:eastAsia="Arial" w:hAnsi="Times New Roman"/>
                <w:sz w:val="16"/>
                <w:lang w:val="ru-RU" w:eastAsia="zh-CN" w:bidi="hi-IN"/>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r w:rsidR="000C5C1B">
        <w:tc>
          <w:tcPr>
            <w:tcW w:w="9068" w:type="dxa"/>
            <w:gridSpan w:val="14"/>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sz w:val="16"/>
                <w:lang w:val="ru-RU" w:eastAsia="zh-CN" w:bidi="hi-IN"/>
              </w:rPr>
            </w:pPr>
          </w:p>
        </w:tc>
      </w:tr>
      <w:tr w:rsidR="000C5C1B">
        <w:tc>
          <w:tcPr>
            <w:tcW w:w="9068" w:type="dxa"/>
            <w:gridSpan w:val="14"/>
            <w:tcBorders>
              <w:top w:val="none" w:sz="0" w:space="0" w:color="000000"/>
              <w:left w:val="none" w:sz="0" w:space="0" w:color="000000"/>
              <w:bottom w:val="none" w:sz="0" w:space="0" w:color="000000"/>
              <w:right w:val="none" w:sz="0" w:space="0" w:color="000000"/>
            </w:tcBorders>
          </w:tcPr>
          <w:p w:rsidR="000C5C1B" w:rsidRDefault="00276079">
            <w:pPr>
              <w:widowControl w:val="0"/>
              <w:jc w:val="center"/>
              <w:outlineLvl w:val="2"/>
              <w:rPr>
                <w:rFonts w:ascii="Times New Roman" w:eastAsia="Arial" w:hAnsi="Times New Roman"/>
                <w:lang w:val="ru-RU" w:eastAsia="zh-CN" w:bidi="hi-IN"/>
              </w:rPr>
            </w:pPr>
            <w:r>
              <w:rPr>
                <w:rFonts w:ascii="Times New Roman" w:eastAsia="Arial" w:hAnsi="Times New Roman"/>
                <w:lang w:val="ru-RU" w:eastAsia="zh-CN" w:bidi="hi-IN"/>
              </w:rPr>
              <w:t>1. Сведения о застройщике, техническом заказчике</w:t>
            </w: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физическом лице, в случае если застройщиком является физическое лицо:</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1.1.1</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Фамилия, имя, отчество (при наличии)</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1.1.2</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Место жительства</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1.1.3</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Реквизиты документа, удостоверяющего личность</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юридическом лице, в случае если застройщиком или техническим заказчиком является юридическое лицо:</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1.2.1</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Наименование</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1.2.2</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Место нахождения</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1.2.3</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1.2.4</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Идентификационный номер налогоплательщика, за исключением случая, если заявителем является иностранное юридическое лицо</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8" w:type="dxa"/>
            <w:gridSpan w:val="14"/>
            <w:tcBorders>
              <w:top w:val="none" w:sz="0" w:space="0" w:color="000000"/>
              <w:left w:val="none" w:sz="0" w:space="0" w:color="000000"/>
              <w:bottom w:val="none" w:sz="0" w:space="0" w:color="000000"/>
              <w:right w:val="none" w:sz="0" w:space="0" w:color="000000"/>
            </w:tcBorders>
          </w:tcPr>
          <w:p w:rsidR="000C5C1B" w:rsidRDefault="000C5C1B">
            <w:pPr>
              <w:widowControl w:val="0"/>
              <w:jc w:val="center"/>
              <w:outlineLvl w:val="2"/>
              <w:rPr>
                <w:rFonts w:ascii="Times New Roman" w:eastAsia="Arial" w:hAnsi="Times New Roman"/>
                <w:lang w:val="ru-RU" w:eastAsia="zh-CN" w:bidi="hi-IN"/>
              </w:rPr>
            </w:pPr>
          </w:p>
          <w:p w:rsidR="000C5C1B" w:rsidRDefault="00276079">
            <w:pPr>
              <w:widowControl w:val="0"/>
              <w:jc w:val="center"/>
              <w:outlineLvl w:val="2"/>
              <w:rPr>
                <w:rFonts w:ascii="Times New Roman" w:eastAsia="Arial" w:hAnsi="Times New Roman"/>
                <w:lang w:val="ru-RU" w:eastAsia="zh-CN" w:bidi="hi-IN"/>
              </w:rPr>
            </w:pPr>
            <w:r>
              <w:rPr>
                <w:rFonts w:ascii="Times New Roman" w:eastAsia="Arial" w:hAnsi="Times New Roman"/>
                <w:lang w:val="ru-RU" w:eastAsia="zh-CN" w:bidi="hi-IN"/>
              </w:rPr>
              <w:t>2. Сведения о земельном участке</w:t>
            </w: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2.1</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Кадастровый номер земельного участка (при наличии)</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2.2</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Адрес или описание местоположения земельного участка</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2.3</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праве застройщика на земельный участок (правоустанавливающие документы)</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2.4</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наличии прав иных лиц на земельный участок (при наличии таких лиц)</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8" w:type="dxa"/>
            <w:gridSpan w:val="14"/>
            <w:tcBorders>
              <w:top w:val="none" w:sz="0" w:space="0" w:color="000000"/>
              <w:left w:val="none" w:sz="0" w:space="0" w:color="000000"/>
              <w:bottom w:val="none" w:sz="0" w:space="0" w:color="000000"/>
              <w:right w:val="none" w:sz="0" w:space="0" w:color="000000"/>
            </w:tcBorders>
          </w:tcPr>
          <w:p w:rsidR="000C5C1B" w:rsidRDefault="00276079">
            <w:pPr>
              <w:widowControl w:val="0"/>
              <w:jc w:val="center"/>
              <w:outlineLvl w:val="2"/>
              <w:rPr>
                <w:rFonts w:ascii="Times New Roman" w:eastAsia="Arial" w:hAnsi="Times New Roman"/>
                <w:lang w:val="ru-RU" w:eastAsia="zh-CN" w:bidi="hi-IN"/>
              </w:rPr>
            </w:pPr>
            <w:r>
              <w:rPr>
                <w:rFonts w:ascii="Times New Roman" w:eastAsia="Arial" w:hAnsi="Times New Roman"/>
                <w:lang w:val="ru-RU" w:eastAsia="zh-CN" w:bidi="hi-IN"/>
              </w:rPr>
              <w:t>3. Сведения об объекте капитального строительства, подлежащем сносу</w:t>
            </w: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3.1</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Кадастровый номер объекта капитального строительства (при наличии)</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3.2</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праве застройщика на объект капитального строительства (правоустанавливающие документы)</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3.3</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наличии прав иных лиц на объект капитального строительства (при наличии таких лиц)</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3.4</w:t>
            </w:r>
          </w:p>
        </w:tc>
        <w:tc>
          <w:tcPr>
            <w:tcW w:w="3855" w:type="dxa"/>
            <w:gridSpan w:val="4"/>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420"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6601" w:type="dxa"/>
            <w:gridSpan w:val="10"/>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Почтовый адрес и (или) адрес электронной почты для связи:</w:t>
            </w:r>
          </w:p>
        </w:tc>
        <w:tc>
          <w:tcPr>
            <w:tcW w:w="2467" w:type="dxa"/>
            <w:gridSpan w:val="4"/>
            <w:tcBorders>
              <w:bottom w:val="single" w:sz="4" w:space="0" w:color="000000"/>
            </w:tcBorders>
          </w:tcPr>
          <w:p w:rsidR="000C5C1B" w:rsidRDefault="000C5C1B">
            <w:pPr>
              <w:widowControl w:val="0"/>
              <w:rPr>
                <w:rFonts w:ascii="Times New Roman" w:eastAsia="Arial" w:hAnsi="Times New Roman"/>
                <w:sz w:val="16"/>
                <w:lang w:val="ru-RU" w:eastAsia="zh-CN" w:bidi="hi-IN"/>
              </w:rPr>
            </w:pPr>
          </w:p>
        </w:tc>
      </w:tr>
      <w:tr w:rsidR="000C5C1B">
        <w:tc>
          <w:tcPr>
            <w:tcW w:w="9068" w:type="dxa"/>
            <w:gridSpan w:val="14"/>
            <w:tcBorders>
              <w:bottom w:val="single" w:sz="4" w:space="0" w:color="000000"/>
            </w:tcBorders>
          </w:tcPr>
          <w:p w:rsidR="000C5C1B" w:rsidRDefault="000C5C1B">
            <w:pPr>
              <w:widowControl w:val="0"/>
              <w:rPr>
                <w:rFonts w:ascii="Times New Roman" w:eastAsia="Arial" w:hAnsi="Times New Roman"/>
                <w:sz w:val="16"/>
                <w:lang w:val="ru-RU" w:eastAsia="zh-CN" w:bidi="hi-IN"/>
              </w:rPr>
            </w:pPr>
          </w:p>
        </w:tc>
      </w:tr>
      <w:tr w:rsidR="000C5C1B">
        <w:tc>
          <w:tcPr>
            <w:tcW w:w="3230" w:type="dxa"/>
            <w:gridSpan w:val="2"/>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Настоящим уведомлением я</w:t>
            </w:r>
          </w:p>
        </w:tc>
        <w:tc>
          <w:tcPr>
            <w:tcW w:w="5838" w:type="dxa"/>
            <w:gridSpan w:val="12"/>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8" w:type="dxa"/>
            <w:gridSpan w:val="14"/>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8" w:type="dxa"/>
            <w:gridSpan w:val="14"/>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(фамилия, имя, отчество (при наличии))</w:t>
            </w:r>
          </w:p>
        </w:tc>
      </w:tr>
      <w:tr w:rsidR="000C5C1B">
        <w:tc>
          <w:tcPr>
            <w:tcW w:w="9068" w:type="dxa"/>
            <w:gridSpan w:val="14"/>
            <w:tcBorders>
              <w:top w:val="none" w:sz="0" w:space="0" w:color="000000"/>
              <w:left w:val="none" w:sz="0" w:space="0" w:color="000000"/>
              <w:bottom w:val="none" w:sz="0" w:space="0" w:color="000000"/>
              <w:right w:val="none" w:sz="0" w:space="0" w:color="000000"/>
            </w:tcBorders>
          </w:tcPr>
          <w:p w:rsidR="000C5C1B" w:rsidRDefault="00276079">
            <w:pPr>
              <w:widowControl w:val="0"/>
              <w:jc w:val="both"/>
              <w:rPr>
                <w:rFonts w:ascii="Times New Roman" w:eastAsia="Arial" w:hAnsi="Times New Roman"/>
                <w:lang w:val="ru-RU" w:eastAsia="zh-CN" w:bidi="hi-IN"/>
              </w:rPr>
            </w:pPr>
            <w:r>
              <w:rPr>
                <w:rFonts w:ascii="Times New Roman" w:eastAsia="Arial" w:hAnsi="Times New Roman"/>
                <w:lang w:val="ru-RU" w:eastAsia="zh-CN" w:bidi="hi-IN"/>
              </w:rPr>
              <w:t>даю согласие на обработку персональных данных (в случае если застройщиком является физическое лицо).</w:t>
            </w:r>
          </w:p>
        </w:tc>
      </w:tr>
      <w:tr w:rsidR="000C5C1B">
        <w:tc>
          <w:tcPr>
            <w:tcW w:w="3782" w:type="dxa"/>
            <w:gridSpan w:val="3"/>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383" w:type="dxa"/>
          </w:tcPr>
          <w:p w:rsidR="000C5C1B" w:rsidRDefault="000C5C1B">
            <w:pPr>
              <w:widowControl w:val="0"/>
              <w:rPr>
                <w:rFonts w:ascii="Times New Roman" w:eastAsia="Arial" w:hAnsi="Times New Roman"/>
                <w:lang w:val="ru-RU" w:eastAsia="zh-CN" w:bidi="hi-IN"/>
              </w:rPr>
            </w:pPr>
          </w:p>
        </w:tc>
        <w:tc>
          <w:tcPr>
            <w:tcW w:w="1660" w:type="dxa"/>
            <w:gridSpan w:val="4"/>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340" w:type="dxa"/>
          </w:tcPr>
          <w:p w:rsidR="000C5C1B" w:rsidRDefault="000C5C1B">
            <w:pPr>
              <w:widowControl w:val="0"/>
              <w:rPr>
                <w:rFonts w:ascii="Times New Roman" w:eastAsia="Arial" w:hAnsi="Times New Roman"/>
                <w:lang w:val="ru-RU" w:eastAsia="zh-CN" w:bidi="hi-IN"/>
              </w:rPr>
            </w:pPr>
          </w:p>
        </w:tc>
        <w:tc>
          <w:tcPr>
            <w:tcW w:w="2903" w:type="dxa"/>
            <w:gridSpan w:val="5"/>
          </w:tcPr>
          <w:p w:rsidR="000C5C1B" w:rsidRDefault="000C5C1B">
            <w:pPr>
              <w:widowControl w:val="0"/>
              <w:rPr>
                <w:rFonts w:ascii="Times New Roman" w:eastAsia="Arial" w:hAnsi="Times New Roman"/>
                <w:lang w:val="ru-RU" w:eastAsia="zh-CN" w:bidi="hi-IN"/>
              </w:rPr>
            </w:pPr>
          </w:p>
        </w:tc>
      </w:tr>
      <w:tr w:rsidR="000C5C1B">
        <w:tc>
          <w:tcPr>
            <w:tcW w:w="3782" w:type="dxa"/>
            <w:gridSpan w:val="3"/>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(должность, в случае, если застройщиком или техническим заказчиком является юридическое лицо)</w:t>
            </w:r>
          </w:p>
        </w:tc>
        <w:tc>
          <w:tcPr>
            <w:tcW w:w="383" w:type="dxa"/>
          </w:tcPr>
          <w:p w:rsidR="000C5C1B" w:rsidRDefault="000C5C1B">
            <w:pPr>
              <w:widowControl w:val="0"/>
              <w:rPr>
                <w:rFonts w:ascii="Times New Roman" w:eastAsia="Arial" w:hAnsi="Times New Roman"/>
                <w:lang w:val="ru-RU" w:eastAsia="zh-CN" w:bidi="hi-IN"/>
              </w:rPr>
            </w:pPr>
          </w:p>
        </w:tc>
        <w:tc>
          <w:tcPr>
            <w:tcW w:w="1660" w:type="dxa"/>
            <w:gridSpan w:val="4"/>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(подпись)</w:t>
            </w:r>
          </w:p>
        </w:tc>
        <w:tc>
          <w:tcPr>
            <w:tcW w:w="340" w:type="dxa"/>
          </w:tcPr>
          <w:p w:rsidR="000C5C1B" w:rsidRDefault="000C5C1B">
            <w:pPr>
              <w:widowControl w:val="0"/>
              <w:rPr>
                <w:rFonts w:ascii="Times New Roman" w:eastAsia="Arial" w:hAnsi="Times New Roman"/>
                <w:lang w:val="ru-RU" w:eastAsia="zh-CN" w:bidi="hi-IN"/>
              </w:rPr>
            </w:pPr>
          </w:p>
        </w:tc>
        <w:tc>
          <w:tcPr>
            <w:tcW w:w="2903" w:type="dxa"/>
            <w:gridSpan w:val="5"/>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(расшифровка подписи)</w:t>
            </w:r>
          </w:p>
        </w:tc>
      </w:tr>
      <w:tr w:rsidR="000C5C1B">
        <w:tc>
          <w:tcPr>
            <w:tcW w:w="3782" w:type="dxa"/>
            <w:gridSpan w:val="3"/>
            <w:tcBorders>
              <w:top w:val="none" w:sz="0" w:space="0" w:color="000000"/>
              <w:left w:val="none" w:sz="0" w:space="0" w:color="000000"/>
              <w:bottom w:val="none" w:sz="0" w:space="0" w:color="000000"/>
              <w:right w:val="none" w:sz="0"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М.П.</w:t>
            </w:r>
          </w:p>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(при наличии)</w:t>
            </w:r>
          </w:p>
        </w:tc>
        <w:tc>
          <w:tcPr>
            <w:tcW w:w="5286" w:type="dxa"/>
            <w:gridSpan w:val="11"/>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r>
      <w:tr w:rsidR="000C5C1B">
        <w:tc>
          <w:tcPr>
            <w:tcW w:w="9068" w:type="dxa"/>
            <w:gridSpan w:val="14"/>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r>
      <w:tr w:rsidR="000C5C1B">
        <w:tc>
          <w:tcPr>
            <w:tcW w:w="4648" w:type="dxa"/>
            <w:gridSpan w:val="5"/>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К настоящему уведомлению прилагаются:</w:t>
            </w:r>
          </w:p>
        </w:tc>
        <w:tc>
          <w:tcPr>
            <w:tcW w:w="4420" w:type="dxa"/>
            <w:gridSpan w:val="9"/>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8" w:type="dxa"/>
            <w:gridSpan w:val="14"/>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8" w:type="dxa"/>
            <w:gridSpan w:val="14"/>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 xml:space="preserve">(документы в соответствии с </w:t>
            </w:r>
            <w:hyperlink r:id="rId15">
              <w:r>
                <w:rPr>
                  <w:rFonts w:ascii="Times New Roman" w:eastAsia="Arial" w:hAnsi="Times New Roman"/>
                  <w:lang w:val="ru-RU" w:eastAsia="zh-CN" w:bidi="hi-IN"/>
                </w:rPr>
                <w:t>частью 10 статьи 55.31</w:t>
              </w:r>
            </w:hyperlink>
            <w:r>
              <w:rPr>
                <w:rFonts w:ascii="Times New Roman" w:eastAsia="Arial" w:hAnsi="Times New Roman"/>
                <w:lang w:val="ru-RU" w:eastAsia="zh-CN" w:bidi="hi-IN"/>
              </w:rPr>
              <w:t xml:space="preserve"> Градостроительного кодекса Российской Федерации (Собрание законодательства Российской Федерации, 2005, №1, ст. 16; 2018, № 32, ст. 5133, 5135))</w:t>
            </w:r>
          </w:p>
        </w:tc>
      </w:tr>
    </w:tbl>
    <w:p w:rsidR="000C5C1B" w:rsidRDefault="000C5C1B">
      <w:pPr>
        <w:widowControl w:val="0"/>
        <w:jc w:val="both"/>
        <w:rPr>
          <w:rFonts w:ascii="Times New Roman" w:eastAsia="Arial" w:hAnsi="Times New Roman"/>
          <w:sz w:val="16"/>
          <w:lang w:val="ru-RU" w:eastAsia="zh-CN" w:bidi="hi-IN"/>
        </w:rPr>
      </w:pPr>
    </w:p>
    <w:p w:rsidR="000C5C1B" w:rsidRDefault="000C5C1B">
      <w:pPr>
        <w:widowControl w:val="0"/>
        <w:jc w:val="both"/>
        <w:rPr>
          <w:rFonts w:ascii="Arial" w:eastAsia="Arial" w:hAnsi="Arial"/>
          <w:sz w:val="16"/>
          <w:lang w:val="ru-RU" w:eastAsia="zh-CN" w:bidi="hi-IN"/>
        </w:rPr>
      </w:pPr>
    </w:p>
    <w:p w:rsidR="000C5C1B" w:rsidRDefault="000C5C1B">
      <w:pPr>
        <w:widowControl w:val="0"/>
        <w:jc w:val="both"/>
        <w:rPr>
          <w:rFonts w:ascii="Arial" w:eastAsia="Arial" w:hAnsi="Arial"/>
          <w:sz w:val="16"/>
          <w:lang w:val="ru-RU" w:eastAsia="zh-CN" w:bidi="hi-IN"/>
        </w:rPr>
      </w:pPr>
    </w:p>
    <w:p w:rsidR="000C5C1B" w:rsidRDefault="000C5C1B">
      <w:pPr>
        <w:widowControl w:val="0"/>
        <w:jc w:val="both"/>
        <w:rPr>
          <w:rFonts w:ascii="Arial" w:eastAsia="Arial" w:hAnsi="Arial"/>
          <w:sz w:val="16"/>
          <w:lang w:val="ru-RU" w:eastAsia="zh-CN" w:bidi="hi-IN"/>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ind w:right="-2"/>
        <w:jc w:val="both"/>
        <w:rPr>
          <w:rFonts w:ascii="Times New Roman" w:hAnsi="Times New Roman"/>
          <w:sz w:val="28"/>
          <w:szCs w:val="28"/>
          <w:lang w:val="ru-RU"/>
        </w:rPr>
      </w:pPr>
    </w:p>
    <w:p w:rsidR="000C5C1B" w:rsidRDefault="000C5C1B">
      <w:pPr>
        <w:widowControl w:val="0"/>
        <w:jc w:val="right"/>
        <w:outlineLvl w:val="1"/>
        <w:rPr>
          <w:rFonts w:ascii="Arial" w:eastAsia="Arial" w:hAnsi="Arial"/>
          <w:sz w:val="16"/>
          <w:lang w:val="ru-RU" w:eastAsia="zh-CN" w:bidi="hi-IN"/>
        </w:rPr>
      </w:pPr>
    </w:p>
    <w:p w:rsidR="000C5C1B" w:rsidRDefault="00276079">
      <w:pPr>
        <w:widowControl w:val="0"/>
        <w:jc w:val="right"/>
        <w:outlineLvl w:val="1"/>
        <w:rPr>
          <w:rFonts w:ascii="Times New Roman" w:eastAsia="Arial" w:hAnsi="Times New Roman"/>
          <w:lang w:val="ru-RU" w:eastAsia="zh-CN" w:bidi="hi-IN"/>
        </w:rPr>
      </w:pPr>
      <w:r>
        <w:rPr>
          <w:rFonts w:ascii="Times New Roman" w:eastAsia="Arial" w:hAnsi="Times New Roman"/>
          <w:lang w:val="ru-RU" w:eastAsia="zh-CN" w:bidi="hi-IN"/>
        </w:rPr>
        <w:t>Приложение № 2</w:t>
      </w:r>
    </w:p>
    <w:p w:rsidR="000C5C1B" w:rsidRDefault="00276079">
      <w:pPr>
        <w:widowControl w:val="0"/>
        <w:jc w:val="right"/>
        <w:rPr>
          <w:rFonts w:ascii="Times New Roman" w:eastAsia="Arial" w:hAnsi="Times New Roman"/>
          <w:lang w:val="ru-RU" w:eastAsia="zh-CN" w:bidi="hi-IN"/>
        </w:rPr>
      </w:pPr>
      <w:r>
        <w:rPr>
          <w:rFonts w:ascii="Times New Roman" w:eastAsia="Arial" w:hAnsi="Times New Roman"/>
          <w:lang w:val="ru-RU" w:eastAsia="zh-CN" w:bidi="hi-IN"/>
        </w:rPr>
        <w:t>к административному регламенту</w:t>
      </w:r>
    </w:p>
    <w:p w:rsidR="000C5C1B" w:rsidRDefault="000C5C1B">
      <w:pPr>
        <w:widowControl w:val="0"/>
        <w:jc w:val="both"/>
        <w:rPr>
          <w:rFonts w:ascii="Arial" w:eastAsia="Arial" w:hAnsi="Arial"/>
          <w:sz w:val="16"/>
          <w:lang w:val="ru-RU" w:eastAsia="zh-CN" w:bidi="hi-IN"/>
        </w:rPr>
      </w:pP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Форма утверждена приказом</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Министерства строительства</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и жилищно-коммунального</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хозяйства Российской Федерации</w:t>
      </w:r>
    </w:p>
    <w:p w:rsidR="000C5C1B" w:rsidRDefault="00276079">
      <w:pPr>
        <w:widowControl w:val="0"/>
        <w:jc w:val="right"/>
        <w:rPr>
          <w:rFonts w:ascii="Times New Roman" w:eastAsia="Arial" w:hAnsi="Times New Roman"/>
          <w:sz w:val="20"/>
          <w:szCs w:val="20"/>
          <w:lang w:val="ru-RU" w:eastAsia="zh-CN" w:bidi="hi-IN"/>
        </w:rPr>
      </w:pPr>
      <w:r>
        <w:rPr>
          <w:rFonts w:ascii="Times New Roman" w:eastAsia="Arial" w:hAnsi="Times New Roman"/>
          <w:sz w:val="20"/>
          <w:szCs w:val="20"/>
          <w:lang w:val="ru-RU" w:eastAsia="zh-CN" w:bidi="hi-IN"/>
        </w:rPr>
        <w:t>от 24 января 2019 г. № 34/пр</w:t>
      </w:r>
    </w:p>
    <w:p w:rsidR="000C5C1B" w:rsidRDefault="000C5C1B">
      <w:pPr>
        <w:widowControl w:val="0"/>
        <w:jc w:val="both"/>
        <w:rPr>
          <w:rFonts w:ascii="Times New Roman" w:eastAsia="Arial" w:hAnsi="Times New Roman"/>
          <w:sz w:val="20"/>
          <w:szCs w:val="20"/>
          <w:lang w:val="ru-RU" w:eastAsia="zh-CN" w:bidi="hi-IN"/>
        </w:rPr>
      </w:pPr>
    </w:p>
    <w:tbl>
      <w:tblPr>
        <w:tblW w:w="9068" w:type="dxa"/>
        <w:tblCellMar>
          <w:top w:w="102" w:type="dxa"/>
          <w:left w:w="62" w:type="dxa"/>
          <w:bottom w:w="102" w:type="dxa"/>
          <w:right w:w="62" w:type="dxa"/>
        </w:tblCellMar>
        <w:tblLook w:val="04A0" w:firstRow="1" w:lastRow="0" w:firstColumn="1" w:lastColumn="0" w:noHBand="0" w:noVBand="1"/>
      </w:tblPr>
      <w:tblGrid>
        <w:gridCol w:w="635"/>
        <w:gridCol w:w="156"/>
        <w:gridCol w:w="312"/>
        <w:gridCol w:w="443"/>
        <w:gridCol w:w="444"/>
        <w:gridCol w:w="1238"/>
        <w:gridCol w:w="250"/>
        <w:gridCol w:w="302"/>
        <w:gridCol w:w="299"/>
        <w:gridCol w:w="410"/>
        <w:gridCol w:w="157"/>
        <w:gridCol w:w="418"/>
        <w:gridCol w:w="340"/>
        <w:gridCol w:w="420"/>
        <w:gridCol w:w="340"/>
        <w:gridCol w:w="435"/>
        <w:gridCol w:w="1076"/>
        <w:gridCol w:w="538"/>
        <w:gridCol w:w="340"/>
        <w:gridCol w:w="515"/>
      </w:tblGrid>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ФОРМА</w:t>
            </w: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276079">
            <w:pPr>
              <w:widowControl w:val="0"/>
              <w:jc w:val="center"/>
              <w:rPr>
                <w:rFonts w:ascii="Times New Roman" w:eastAsia="Arial" w:hAnsi="Times New Roman"/>
                <w:lang w:val="ru-RU" w:eastAsia="zh-CN" w:bidi="hi-IN"/>
              </w:rPr>
            </w:pPr>
            <w:bookmarkStart w:id="2" w:name="Par491"/>
            <w:bookmarkEnd w:id="2"/>
            <w:r>
              <w:rPr>
                <w:rFonts w:ascii="Times New Roman" w:eastAsia="Arial" w:hAnsi="Times New Roman"/>
                <w:lang w:val="ru-RU" w:eastAsia="zh-CN" w:bidi="hi-IN"/>
              </w:rPr>
              <w:t>Уведомление о завершении сноса объекта капитального строительства</w:t>
            </w: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r>
      <w:tr w:rsidR="000C5C1B">
        <w:tc>
          <w:tcPr>
            <w:tcW w:w="4648" w:type="dxa"/>
            <w:gridSpan w:val="11"/>
          </w:tcPr>
          <w:p w:rsidR="000C5C1B" w:rsidRDefault="000C5C1B">
            <w:pPr>
              <w:widowControl w:val="0"/>
              <w:rPr>
                <w:rFonts w:ascii="Times New Roman" w:eastAsia="Arial" w:hAnsi="Times New Roman"/>
                <w:lang w:val="ru-RU" w:eastAsia="zh-CN" w:bidi="hi-IN"/>
              </w:rPr>
            </w:pPr>
          </w:p>
        </w:tc>
        <w:tc>
          <w:tcPr>
            <w:tcW w:w="418" w:type="dxa"/>
          </w:tcPr>
          <w:p w:rsidR="000C5C1B" w:rsidRDefault="00276079">
            <w:pPr>
              <w:widowControl w:val="0"/>
              <w:jc w:val="right"/>
              <w:rPr>
                <w:rFonts w:ascii="Times New Roman" w:eastAsia="Arial" w:hAnsi="Times New Roman"/>
                <w:lang w:val="ru-RU" w:eastAsia="zh-CN" w:bidi="hi-IN"/>
              </w:rPr>
            </w:pPr>
            <w:r>
              <w:rPr>
                <w:rFonts w:ascii="Times New Roman" w:eastAsia="Arial" w:hAnsi="Times New Roman"/>
                <w:lang w:val="ru-RU" w:eastAsia="zh-CN" w:bidi="hi-IN"/>
              </w:rPr>
              <w:t>"</w:t>
            </w:r>
          </w:p>
        </w:tc>
        <w:tc>
          <w:tcPr>
            <w:tcW w:w="340" w:type="dxa"/>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418" w:type="dxa"/>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w:t>
            </w:r>
          </w:p>
        </w:tc>
        <w:tc>
          <w:tcPr>
            <w:tcW w:w="1852" w:type="dxa"/>
            <w:gridSpan w:val="3"/>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538" w:type="dxa"/>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20</w:t>
            </w:r>
          </w:p>
        </w:tc>
        <w:tc>
          <w:tcPr>
            <w:tcW w:w="340" w:type="dxa"/>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513" w:type="dxa"/>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г.</w:t>
            </w:r>
          </w:p>
        </w:tc>
      </w:tr>
      <w:tr w:rsidR="000C5C1B">
        <w:tc>
          <w:tcPr>
            <w:tcW w:w="9067" w:type="dxa"/>
            <w:gridSpan w:val="20"/>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single" w:sz="4" w:space="0" w:color="000000"/>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276079">
            <w:pPr>
              <w:widowControl w:val="0"/>
              <w:jc w:val="center"/>
              <w:outlineLvl w:val="2"/>
              <w:rPr>
                <w:rFonts w:ascii="Times New Roman" w:eastAsia="Arial" w:hAnsi="Times New Roman"/>
                <w:lang w:val="ru-RU" w:eastAsia="zh-CN" w:bidi="hi-IN"/>
              </w:rPr>
            </w:pPr>
            <w:r>
              <w:rPr>
                <w:rFonts w:ascii="Times New Roman" w:eastAsia="Arial" w:hAnsi="Times New Roman"/>
                <w:lang w:val="ru-RU" w:eastAsia="zh-CN" w:bidi="hi-IN"/>
              </w:rPr>
              <w:t>1. Сведения о застройщике, техническом заказчике</w:t>
            </w:r>
          </w:p>
        </w:tc>
      </w:tr>
      <w:tr w:rsidR="000C5C1B">
        <w:tc>
          <w:tcPr>
            <w:tcW w:w="9067" w:type="dxa"/>
            <w:gridSpan w:val="20"/>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физическом лице, в случае если застройщиком является физическое лицо:</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1.1.1</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Фамилия, имя, отчество (при наличии)</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1.1.2</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Место жительства</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1.1.3</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Реквизиты документа, удостоверяющего личность</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юридическом лице, в случае если застройщиком или техническим заказчиком является юридическое лицо:</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1.2.1</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Наименование</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1.2.2</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Место нахождения</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1.2.3</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1.2.4</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Идентификационный номер налогоплательщика, за исключением случая, если заявителем является иностранное юридическое лицо</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276079">
            <w:pPr>
              <w:widowControl w:val="0"/>
              <w:jc w:val="center"/>
              <w:outlineLvl w:val="2"/>
              <w:rPr>
                <w:rFonts w:ascii="Times New Roman" w:eastAsia="Arial" w:hAnsi="Times New Roman"/>
                <w:lang w:val="ru-RU" w:eastAsia="zh-CN" w:bidi="hi-IN"/>
              </w:rPr>
            </w:pPr>
            <w:r>
              <w:rPr>
                <w:rFonts w:ascii="Times New Roman" w:eastAsia="Arial" w:hAnsi="Times New Roman"/>
                <w:lang w:val="ru-RU" w:eastAsia="zh-CN" w:bidi="hi-IN"/>
              </w:rPr>
              <w:t>2. Сведения о земельном участке</w:t>
            </w:r>
          </w:p>
        </w:tc>
      </w:tr>
      <w:tr w:rsidR="000C5C1B">
        <w:tc>
          <w:tcPr>
            <w:tcW w:w="9067" w:type="dxa"/>
            <w:gridSpan w:val="20"/>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2.1</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Кадастровый номер земельного участка (при наличии)</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2.2</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Адрес или описание местоположения земельного участка</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2.3</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праве застройщика на земельный участок (правоустанавливающие документы)</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793" w:type="dxa"/>
            <w:gridSpan w:val="2"/>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2.4</w:t>
            </w:r>
          </w:p>
        </w:tc>
        <w:tc>
          <w:tcPr>
            <w:tcW w:w="3855" w:type="dxa"/>
            <w:gridSpan w:val="9"/>
            <w:tcBorders>
              <w:top w:val="single" w:sz="4" w:space="0" w:color="000000"/>
              <w:left w:val="single" w:sz="4" w:space="0" w:color="000000"/>
              <w:bottom w:val="single" w:sz="4" w:space="0" w:color="000000"/>
              <w:right w:val="single" w:sz="4"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Сведения о наличии прав иных лиц на земельный участок (при наличии таких лиц)</w:t>
            </w:r>
          </w:p>
        </w:tc>
        <w:tc>
          <w:tcPr>
            <w:tcW w:w="4419" w:type="dxa"/>
            <w:gridSpan w:val="9"/>
            <w:tcBorders>
              <w:top w:val="single" w:sz="4" w:space="0" w:color="000000"/>
              <w:left w:val="single" w:sz="4" w:space="0" w:color="000000"/>
              <w:bottom w:val="single" w:sz="4" w:space="0" w:color="000000"/>
              <w:right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276079">
            <w:pPr>
              <w:widowControl w:val="0"/>
              <w:ind w:firstLine="283"/>
              <w:jc w:val="both"/>
              <w:rPr>
                <w:rFonts w:ascii="Times New Roman" w:eastAsia="Arial" w:hAnsi="Times New Roman"/>
                <w:lang w:val="ru-RU" w:eastAsia="zh-CN" w:bidi="hi-IN"/>
              </w:rPr>
            </w:pPr>
            <w:r>
              <w:rPr>
                <w:rFonts w:ascii="Times New Roman" w:eastAsia="Arial" w:hAnsi="Times New Roman"/>
                <w:lang w:val="ru-RU" w:eastAsia="zh-CN" w:bidi="hi-IN"/>
              </w:rPr>
              <w:t>Настоящим уведомляю о сносе объекта капитального строительства</w:t>
            </w:r>
          </w:p>
        </w:tc>
      </w:tr>
      <w:tr w:rsidR="000C5C1B">
        <w:tc>
          <w:tcPr>
            <w:tcW w:w="5826" w:type="dxa"/>
            <w:gridSpan w:val="14"/>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3241" w:type="dxa"/>
            <w:gridSpan w:val="6"/>
          </w:tcPr>
          <w:p w:rsidR="000C5C1B" w:rsidRDefault="00276079">
            <w:pPr>
              <w:widowControl w:val="0"/>
              <w:jc w:val="both"/>
              <w:rPr>
                <w:rFonts w:ascii="Times New Roman" w:eastAsia="Arial" w:hAnsi="Times New Roman"/>
                <w:lang w:val="ru-RU" w:eastAsia="zh-CN" w:bidi="hi-IN"/>
              </w:rPr>
            </w:pPr>
            <w:r>
              <w:rPr>
                <w:rFonts w:ascii="Times New Roman" w:eastAsia="Arial" w:hAnsi="Times New Roman"/>
                <w:lang w:val="ru-RU" w:eastAsia="zh-CN" w:bidi="hi-IN"/>
              </w:rPr>
              <w:t>, указанного в уведомлении</w:t>
            </w:r>
          </w:p>
        </w:tc>
      </w:tr>
      <w:tr w:rsidR="000C5C1B">
        <w:tc>
          <w:tcPr>
            <w:tcW w:w="5826" w:type="dxa"/>
            <w:gridSpan w:val="14"/>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(кадастровый номер объекта капитального строительства (при наличии))</w:t>
            </w:r>
          </w:p>
        </w:tc>
        <w:tc>
          <w:tcPr>
            <w:tcW w:w="3241" w:type="dxa"/>
            <w:gridSpan w:val="6"/>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о планируемом сносе объекта капитального строительства</w:t>
            </w:r>
          </w:p>
        </w:tc>
      </w:tr>
      <w:tr w:rsidR="000C5C1B">
        <w:tc>
          <w:tcPr>
            <w:tcW w:w="636" w:type="dxa"/>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от</w:t>
            </w:r>
          </w:p>
        </w:tc>
        <w:tc>
          <w:tcPr>
            <w:tcW w:w="469" w:type="dxa"/>
            <w:gridSpan w:val="2"/>
          </w:tcPr>
          <w:p w:rsidR="000C5C1B" w:rsidRDefault="00276079">
            <w:pPr>
              <w:widowControl w:val="0"/>
              <w:jc w:val="right"/>
              <w:rPr>
                <w:rFonts w:ascii="Times New Roman" w:eastAsia="Arial" w:hAnsi="Times New Roman"/>
                <w:lang w:val="ru-RU" w:eastAsia="zh-CN" w:bidi="hi-IN"/>
              </w:rPr>
            </w:pPr>
            <w:r>
              <w:rPr>
                <w:rFonts w:ascii="Times New Roman" w:eastAsia="Arial" w:hAnsi="Times New Roman"/>
                <w:lang w:val="ru-RU" w:eastAsia="zh-CN" w:bidi="hi-IN"/>
              </w:rPr>
              <w:t>"</w:t>
            </w:r>
          </w:p>
        </w:tc>
        <w:tc>
          <w:tcPr>
            <w:tcW w:w="443" w:type="dxa"/>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444" w:type="dxa"/>
          </w:tcPr>
          <w:p w:rsidR="000C5C1B" w:rsidRDefault="00276079">
            <w:pPr>
              <w:widowControl w:val="0"/>
              <w:jc w:val="both"/>
              <w:rPr>
                <w:rFonts w:ascii="Times New Roman" w:eastAsia="Arial" w:hAnsi="Times New Roman"/>
                <w:lang w:val="ru-RU" w:eastAsia="zh-CN" w:bidi="hi-IN"/>
              </w:rPr>
            </w:pPr>
            <w:r>
              <w:rPr>
                <w:rFonts w:ascii="Times New Roman" w:eastAsia="Arial" w:hAnsi="Times New Roman"/>
                <w:lang w:val="ru-RU" w:eastAsia="zh-CN" w:bidi="hi-IN"/>
              </w:rPr>
              <w:t>"</w:t>
            </w:r>
          </w:p>
        </w:tc>
        <w:tc>
          <w:tcPr>
            <w:tcW w:w="1488" w:type="dxa"/>
            <w:gridSpan w:val="2"/>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599" w:type="dxa"/>
            <w:gridSpan w:val="2"/>
          </w:tcPr>
          <w:p w:rsidR="000C5C1B" w:rsidRDefault="00276079">
            <w:pPr>
              <w:widowControl w:val="0"/>
              <w:jc w:val="right"/>
              <w:rPr>
                <w:rFonts w:ascii="Times New Roman" w:eastAsia="Arial" w:hAnsi="Times New Roman"/>
                <w:lang w:val="ru-RU" w:eastAsia="zh-CN" w:bidi="hi-IN"/>
              </w:rPr>
            </w:pPr>
            <w:r>
              <w:rPr>
                <w:rFonts w:ascii="Times New Roman" w:eastAsia="Arial" w:hAnsi="Times New Roman"/>
                <w:lang w:val="ru-RU" w:eastAsia="zh-CN" w:bidi="hi-IN"/>
              </w:rPr>
              <w:t>20</w:t>
            </w:r>
          </w:p>
        </w:tc>
        <w:tc>
          <w:tcPr>
            <w:tcW w:w="408" w:type="dxa"/>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4580" w:type="dxa"/>
            <w:gridSpan w:val="10"/>
          </w:tcPr>
          <w:p w:rsidR="000C5C1B" w:rsidRDefault="00276079">
            <w:pPr>
              <w:widowControl w:val="0"/>
              <w:jc w:val="both"/>
              <w:rPr>
                <w:rFonts w:ascii="Times New Roman" w:eastAsia="Arial" w:hAnsi="Times New Roman"/>
                <w:lang w:val="ru-RU" w:eastAsia="zh-CN" w:bidi="hi-IN"/>
              </w:rPr>
            </w:pPr>
            <w:r>
              <w:rPr>
                <w:rFonts w:ascii="Times New Roman" w:eastAsia="Arial" w:hAnsi="Times New Roman"/>
                <w:lang w:val="ru-RU" w:eastAsia="zh-CN" w:bidi="hi-IN"/>
              </w:rPr>
              <w:t>г.</w:t>
            </w:r>
          </w:p>
        </w:tc>
      </w:tr>
      <w:tr w:rsidR="000C5C1B">
        <w:tc>
          <w:tcPr>
            <w:tcW w:w="636" w:type="dxa"/>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c>
          <w:tcPr>
            <w:tcW w:w="3855" w:type="dxa"/>
            <w:gridSpan w:val="9"/>
            <w:tcBorders>
              <w:top w:val="none" w:sz="0" w:space="0" w:color="000000"/>
              <w:left w:val="none" w:sz="0" w:space="0" w:color="000000"/>
              <w:bottom w:val="none" w:sz="0" w:space="0" w:color="000000"/>
              <w:right w:val="none" w:sz="0"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(дата направления)</w:t>
            </w:r>
          </w:p>
        </w:tc>
        <w:tc>
          <w:tcPr>
            <w:tcW w:w="4576" w:type="dxa"/>
            <w:gridSpan w:val="10"/>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r>
      <w:tr w:rsidR="000C5C1B">
        <w:tc>
          <w:tcPr>
            <w:tcW w:w="6601" w:type="dxa"/>
            <w:gridSpan w:val="16"/>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c>
          <w:tcPr>
            <w:tcW w:w="2466" w:type="dxa"/>
            <w:gridSpan w:val="4"/>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r>
      <w:tr w:rsidR="000C5C1B">
        <w:tc>
          <w:tcPr>
            <w:tcW w:w="6601" w:type="dxa"/>
            <w:gridSpan w:val="16"/>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Почтовый адрес и (или) адрес электронной почты для связи:</w:t>
            </w:r>
          </w:p>
        </w:tc>
        <w:tc>
          <w:tcPr>
            <w:tcW w:w="2466" w:type="dxa"/>
            <w:gridSpan w:val="4"/>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3230" w:type="dxa"/>
            <w:gridSpan w:val="6"/>
          </w:tcPr>
          <w:p w:rsidR="000C5C1B" w:rsidRDefault="00276079">
            <w:pPr>
              <w:widowControl w:val="0"/>
              <w:rPr>
                <w:rFonts w:ascii="Times New Roman" w:eastAsia="Arial" w:hAnsi="Times New Roman"/>
                <w:lang w:val="ru-RU" w:eastAsia="zh-CN" w:bidi="hi-IN"/>
              </w:rPr>
            </w:pPr>
            <w:r>
              <w:rPr>
                <w:rFonts w:ascii="Times New Roman" w:eastAsia="Arial" w:hAnsi="Times New Roman"/>
                <w:lang w:val="ru-RU" w:eastAsia="zh-CN" w:bidi="hi-IN"/>
              </w:rPr>
              <w:t>Настоящим уведомлением я</w:t>
            </w:r>
          </w:p>
        </w:tc>
        <w:tc>
          <w:tcPr>
            <w:tcW w:w="5837" w:type="dxa"/>
            <w:gridSpan w:val="14"/>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9067" w:type="dxa"/>
            <w:gridSpan w:val="20"/>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(фамилия, имя, отчество (при наличии))</w:t>
            </w:r>
          </w:p>
        </w:tc>
      </w:tr>
      <w:tr w:rsidR="000C5C1B">
        <w:tc>
          <w:tcPr>
            <w:tcW w:w="9067" w:type="dxa"/>
            <w:gridSpan w:val="20"/>
            <w:tcBorders>
              <w:top w:val="none" w:sz="0" w:space="0" w:color="000000"/>
              <w:left w:val="none" w:sz="0" w:space="0" w:color="000000"/>
              <w:bottom w:val="none" w:sz="0" w:space="0" w:color="000000"/>
              <w:right w:val="none" w:sz="0" w:space="0" w:color="000000"/>
            </w:tcBorders>
          </w:tcPr>
          <w:p w:rsidR="000C5C1B" w:rsidRDefault="00276079">
            <w:pPr>
              <w:widowControl w:val="0"/>
              <w:jc w:val="both"/>
              <w:rPr>
                <w:rFonts w:ascii="Times New Roman" w:eastAsia="Arial" w:hAnsi="Times New Roman"/>
                <w:lang w:val="ru-RU" w:eastAsia="zh-CN" w:bidi="hi-IN"/>
              </w:rPr>
            </w:pPr>
            <w:r>
              <w:rPr>
                <w:rFonts w:ascii="Times New Roman" w:eastAsia="Arial" w:hAnsi="Times New Roman"/>
                <w:lang w:val="ru-RU" w:eastAsia="zh-CN" w:bidi="hi-IN"/>
              </w:rPr>
              <w:t>даю согласие на обработку персональных данных (в случае если застройщиком является физическое лицо).</w:t>
            </w:r>
          </w:p>
        </w:tc>
      </w:tr>
      <w:tr w:rsidR="000C5C1B">
        <w:tc>
          <w:tcPr>
            <w:tcW w:w="3782" w:type="dxa"/>
            <w:gridSpan w:val="8"/>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299" w:type="dxa"/>
          </w:tcPr>
          <w:p w:rsidR="000C5C1B" w:rsidRDefault="000C5C1B">
            <w:pPr>
              <w:widowControl w:val="0"/>
              <w:rPr>
                <w:rFonts w:ascii="Times New Roman" w:eastAsia="Arial" w:hAnsi="Times New Roman"/>
                <w:lang w:val="ru-RU" w:eastAsia="zh-CN" w:bidi="hi-IN"/>
              </w:rPr>
            </w:pPr>
          </w:p>
        </w:tc>
        <w:tc>
          <w:tcPr>
            <w:tcW w:w="1744" w:type="dxa"/>
            <w:gridSpan w:val="5"/>
            <w:tcBorders>
              <w:bottom w:val="single" w:sz="4" w:space="0" w:color="000000"/>
            </w:tcBorders>
          </w:tcPr>
          <w:p w:rsidR="000C5C1B" w:rsidRDefault="000C5C1B">
            <w:pPr>
              <w:widowControl w:val="0"/>
              <w:rPr>
                <w:rFonts w:ascii="Times New Roman" w:eastAsia="Arial" w:hAnsi="Times New Roman"/>
                <w:lang w:val="ru-RU" w:eastAsia="zh-CN" w:bidi="hi-IN"/>
              </w:rPr>
            </w:pPr>
          </w:p>
        </w:tc>
        <w:tc>
          <w:tcPr>
            <w:tcW w:w="340" w:type="dxa"/>
          </w:tcPr>
          <w:p w:rsidR="000C5C1B" w:rsidRDefault="000C5C1B">
            <w:pPr>
              <w:widowControl w:val="0"/>
              <w:rPr>
                <w:rFonts w:ascii="Times New Roman" w:eastAsia="Arial" w:hAnsi="Times New Roman"/>
                <w:lang w:val="ru-RU" w:eastAsia="zh-CN" w:bidi="hi-IN"/>
              </w:rPr>
            </w:pPr>
          </w:p>
        </w:tc>
        <w:tc>
          <w:tcPr>
            <w:tcW w:w="2902" w:type="dxa"/>
            <w:gridSpan w:val="5"/>
            <w:tcBorders>
              <w:bottom w:val="single" w:sz="4" w:space="0" w:color="000000"/>
            </w:tcBorders>
          </w:tcPr>
          <w:p w:rsidR="000C5C1B" w:rsidRDefault="000C5C1B">
            <w:pPr>
              <w:widowControl w:val="0"/>
              <w:rPr>
                <w:rFonts w:ascii="Times New Roman" w:eastAsia="Arial" w:hAnsi="Times New Roman"/>
                <w:lang w:val="ru-RU" w:eastAsia="zh-CN" w:bidi="hi-IN"/>
              </w:rPr>
            </w:pPr>
          </w:p>
        </w:tc>
      </w:tr>
      <w:tr w:rsidR="000C5C1B">
        <w:tc>
          <w:tcPr>
            <w:tcW w:w="3782" w:type="dxa"/>
            <w:gridSpan w:val="8"/>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(должность, в случае, если застройщиком или техническим заказчиком является юридическое лицо)</w:t>
            </w:r>
          </w:p>
        </w:tc>
        <w:tc>
          <w:tcPr>
            <w:tcW w:w="299" w:type="dxa"/>
          </w:tcPr>
          <w:p w:rsidR="000C5C1B" w:rsidRDefault="000C5C1B">
            <w:pPr>
              <w:widowControl w:val="0"/>
              <w:rPr>
                <w:rFonts w:ascii="Times New Roman" w:eastAsia="Arial" w:hAnsi="Times New Roman"/>
                <w:lang w:val="ru-RU" w:eastAsia="zh-CN" w:bidi="hi-IN"/>
              </w:rPr>
            </w:pPr>
          </w:p>
        </w:tc>
        <w:tc>
          <w:tcPr>
            <w:tcW w:w="1744" w:type="dxa"/>
            <w:gridSpan w:val="5"/>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(подпись)</w:t>
            </w:r>
          </w:p>
        </w:tc>
        <w:tc>
          <w:tcPr>
            <w:tcW w:w="340" w:type="dxa"/>
          </w:tcPr>
          <w:p w:rsidR="000C5C1B" w:rsidRDefault="000C5C1B">
            <w:pPr>
              <w:widowControl w:val="0"/>
              <w:rPr>
                <w:rFonts w:ascii="Times New Roman" w:eastAsia="Arial" w:hAnsi="Times New Roman"/>
                <w:lang w:val="ru-RU" w:eastAsia="zh-CN" w:bidi="hi-IN"/>
              </w:rPr>
            </w:pPr>
          </w:p>
        </w:tc>
        <w:tc>
          <w:tcPr>
            <w:tcW w:w="2902" w:type="dxa"/>
            <w:gridSpan w:val="5"/>
            <w:tcBorders>
              <w:top w:val="single" w:sz="4"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(расшифровка подписи)</w:t>
            </w:r>
          </w:p>
        </w:tc>
      </w:tr>
      <w:tr w:rsidR="000C5C1B">
        <w:tc>
          <w:tcPr>
            <w:tcW w:w="3782" w:type="dxa"/>
            <w:gridSpan w:val="8"/>
            <w:tcBorders>
              <w:top w:val="none" w:sz="0" w:space="0" w:color="000000"/>
              <w:left w:val="none" w:sz="0" w:space="0" w:color="000000"/>
              <w:bottom w:val="none" w:sz="0" w:space="0" w:color="000000"/>
              <w:right w:val="none" w:sz="0" w:space="0" w:color="000000"/>
            </w:tcBorders>
          </w:tcPr>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М.П.</w:t>
            </w:r>
          </w:p>
          <w:p w:rsidR="000C5C1B" w:rsidRDefault="00276079">
            <w:pPr>
              <w:widowControl w:val="0"/>
              <w:jc w:val="center"/>
              <w:rPr>
                <w:rFonts w:ascii="Times New Roman" w:eastAsia="Arial" w:hAnsi="Times New Roman"/>
                <w:lang w:val="ru-RU" w:eastAsia="zh-CN" w:bidi="hi-IN"/>
              </w:rPr>
            </w:pPr>
            <w:r>
              <w:rPr>
                <w:rFonts w:ascii="Times New Roman" w:eastAsia="Arial" w:hAnsi="Times New Roman"/>
                <w:lang w:val="ru-RU" w:eastAsia="zh-CN" w:bidi="hi-IN"/>
              </w:rPr>
              <w:t>(при наличии)</w:t>
            </w:r>
          </w:p>
        </w:tc>
        <w:tc>
          <w:tcPr>
            <w:tcW w:w="5285" w:type="dxa"/>
            <w:gridSpan w:val="12"/>
            <w:tcBorders>
              <w:top w:val="none" w:sz="0" w:space="0" w:color="000000"/>
              <w:left w:val="none" w:sz="0" w:space="0" w:color="000000"/>
              <w:bottom w:val="none" w:sz="0" w:space="0" w:color="000000"/>
              <w:right w:val="none" w:sz="0" w:space="0" w:color="000000"/>
            </w:tcBorders>
          </w:tcPr>
          <w:p w:rsidR="000C5C1B" w:rsidRDefault="000C5C1B">
            <w:pPr>
              <w:widowControl w:val="0"/>
              <w:rPr>
                <w:rFonts w:ascii="Times New Roman" w:eastAsia="Arial" w:hAnsi="Times New Roman"/>
                <w:lang w:val="ru-RU" w:eastAsia="zh-CN" w:bidi="hi-IN"/>
              </w:rPr>
            </w:pPr>
          </w:p>
        </w:tc>
      </w:tr>
    </w:tbl>
    <w:p w:rsidR="000C5C1B" w:rsidRDefault="000C5C1B">
      <w:pPr>
        <w:ind w:right="-2"/>
        <w:jc w:val="both"/>
        <w:rPr>
          <w:rFonts w:ascii="Times New Roman" w:hAnsi="Times New Roman"/>
          <w:sz w:val="28"/>
          <w:szCs w:val="28"/>
          <w:lang w:val="ru-RU"/>
        </w:rPr>
      </w:pPr>
    </w:p>
    <w:tbl>
      <w:tblPr>
        <w:tblW w:w="6804" w:type="dxa"/>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tblGrid>
      <w:tr w:rsidR="000C5C1B">
        <w:tc>
          <w:tcPr>
            <w:tcW w:w="6804" w:type="dxa"/>
            <w:tcBorders>
              <w:top w:val="none" w:sz="4" w:space="0" w:color="000000"/>
              <w:left w:val="none" w:sz="4" w:space="0" w:color="000000"/>
              <w:bottom w:val="none" w:sz="4" w:space="0" w:color="000000"/>
              <w:right w:val="none" w:sz="4" w:space="0" w:color="000000"/>
            </w:tcBorders>
          </w:tcPr>
          <w:p w:rsidR="000C5C1B" w:rsidRDefault="000C5C1B">
            <w:pPr>
              <w:widowControl w:val="0"/>
              <w:rPr>
                <w:rFonts w:ascii="Courier New" w:eastAsia="Times New Roman" w:hAnsi="Courier New"/>
                <w:sz w:val="20"/>
                <w:szCs w:val="20"/>
                <w:lang w:val="ru-RU"/>
              </w:rPr>
            </w:pPr>
          </w:p>
        </w:tc>
      </w:tr>
    </w:tbl>
    <w:p w:rsidR="000C5C1B" w:rsidRDefault="000C5C1B"/>
    <w:sectPr w:rsidR="000C5C1B">
      <w:headerReference w:type="default" r:id="rId16"/>
      <w:footerReference w:type="even" r:id="rId17"/>
      <w:footerReference w:type="default" r:id="rId18"/>
      <w:pgSz w:w="11906" w:h="16838"/>
      <w:pgMar w:top="1134" w:right="567" w:bottom="1134" w:left="1418" w:header="794"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13" w:rsidRDefault="00F94013">
      <w:r>
        <w:separator/>
      </w:r>
    </w:p>
  </w:endnote>
  <w:endnote w:type="continuationSeparator" w:id="0">
    <w:p w:rsidR="00F94013" w:rsidRDefault="00F9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Default="00276079">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rPr>
      <w:t>2</w:t>
    </w:r>
    <w:r>
      <w:rPr>
        <w:rStyle w:val="afc"/>
      </w:rPr>
      <w:fldChar w:fldCharType="end"/>
    </w:r>
  </w:p>
  <w:p w:rsidR="000C5C1B" w:rsidRDefault="000C5C1B">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Default="000C5C1B">
    <w:pPr>
      <w:pStyle w:val="ad"/>
      <w:framePr w:wrap="around" w:vAnchor="text" w:hAnchor="margin" w:xAlign="right" w:y="1"/>
      <w:rPr>
        <w:rStyle w:val="afc"/>
        <w:lang w:val="ru-RU"/>
      </w:rPr>
    </w:pPr>
  </w:p>
  <w:p w:rsidR="000C5C1B" w:rsidRDefault="000C5C1B">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13" w:rsidRDefault="00F94013">
      <w:r>
        <w:separator/>
      </w:r>
    </w:p>
  </w:footnote>
  <w:footnote w:type="continuationSeparator" w:id="0">
    <w:p w:rsidR="00F94013" w:rsidRDefault="00F94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Default="00276079">
    <w:pPr>
      <w:pStyle w:val="ab"/>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87118" w:rsidRPr="00A87118">
      <w:rPr>
        <w:rFonts w:ascii="Times New Roman" w:hAnsi="Times New Roman"/>
        <w:noProof/>
        <w:lang w:val="ru-RU"/>
      </w:rPr>
      <w:t>7</w:t>
    </w:r>
    <w:r>
      <w:rPr>
        <w:rFonts w:ascii="Times New Roman" w:hAnsi="Times New Roman"/>
      </w:rPr>
      <w:fldChar w:fldCharType="end"/>
    </w:r>
  </w:p>
  <w:p w:rsidR="000C5C1B" w:rsidRDefault="000C5C1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ABE"/>
    <w:multiLevelType w:val="hybridMultilevel"/>
    <w:tmpl w:val="BC0EF6A0"/>
    <w:lvl w:ilvl="0" w:tplc="19C04E38">
      <w:start w:val="1"/>
      <w:numFmt w:val="bullet"/>
      <w:lvlText w:val="–"/>
      <w:lvlJc w:val="left"/>
      <w:pPr>
        <w:ind w:left="1418" w:hanging="360"/>
      </w:pPr>
      <w:rPr>
        <w:rFonts w:ascii="Arial" w:eastAsia="Arial" w:hAnsi="Arial" w:cs="Arial" w:hint="default"/>
      </w:rPr>
    </w:lvl>
    <w:lvl w:ilvl="1" w:tplc="4B241DA4">
      <w:start w:val="1"/>
      <w:numFmt w:val="bullet"/>
      <w:lvlText w:val="o"/>
      <w:lvlJc w:val="left"/>
      <w:pPr>
        <w:ind w:left="2138" w:hanging="360"/>
      </w:pPr>
      <w:rPr>
        <w:rFonts w:ascii="Courier New" w:eastAsia="Courier New" w:hAnsi="Courier New" w:cs="Courier New" w:hint="default"/>
      </w:rPr>
    </w:lvl>
    <w:lvl w:ilvl="2" w:tplc="83D2A82E">
      <w:start w:val="1"/>
      <w:numFmt w:val="bullet"/>
      <w:lvlText w:val="§"/>
      <w:lvlJc w:val="left"/>
      <w:pPr>
        <w:ind w:left="2858" w:hanging="360"/>
      </w:pPr>
      <w:rPr>
        <w:rFonts w:ascii="Wingdings" w:eastAsia="Wingdings" w:hAnsi="Wingdings" w:cs="Wingdings" w:hint="default"/>
      </w:rPr>
    </w:lvl>
    <w:lvl w:ilvl="3" w:tplc="83165194">
      <w:start w:val="1"/>
      <w:numFmt w:val="bullet"/>
      <w:lvlText w:val="·"/>
      <w:lvlJc w:val="left"/>
      <w:pPr>
        <w:ind w:left="3578" w:hanging="360"/>
      </w:pPr>
      <w:rPr>
        <w:rFonts w:ascii="Symbol" w:eastAsia="Symbol" w:hAnsi="Symbol" w:cs="Symbol" w:hint="default"/>
      </w:rPr>
    </w:lvl>
    <w:lvl w:ilvl="4" w:tplc="1FA6647C">
      <w:start w:val="1"/>
      <w:numFmt w:val="bullet"/>
      <w:lvlText w:val="o"/>
      <w:lvlJc w:val="left"/>
      <w:pPr>
        <w:ind w:left="4298" w:hanging="360"/>
      </w:pPr>
      <w:rPr>
        <w:rFonts w:ascii="Courier New" w:eastAsia="Courier New" w:hAnsi="Courier New" w:cs="Courier New" w:hint="default"/>
      </w:rPr>
    </w:lvl>
    <w:lvl w:ilvl="5" w:tplc="8304ABF8">
      <w:start w:val="1"/>
      <w:numFmt w:val="bullet"/>
      <w:lvlText w:val="§"/>
      <w:lvlJc w:val="left"/>
      <w:pPr>
        <w:ind w:left="5018" w:hanging="360"/>
      </w:pPr>
      <w:rPr>
        <w:rFonts w:ascii="Wingdings" w:eastAsia="Wingdings" w:hAnsi="Wingdings" w:cs="Wingdings" w:hint="default"/>
      </w:rPr>
    </w:lvl>
    <w:lvl w:ilvl="6" w:tplc="E13EBF2E">
      <w:start w:val="1"/>
      <w:numFmt w:val="bullet"/>
      <w:lvlText w:val="·"/>
      <w:lvlJc w:val="left"/>
      <w:pPr>
        <w:ind w:left="5738" w:hanging="360"/>
      </w:pPr>
      <w:rPr>
        <w:rFonts w:ascii="Symbol" w:eastAsia="Symbol" w:hAnsi="Symbol" w:cs="Symbol" w:hint="default"/>
      </w:rPr>
    </w:lvl>
    <w:lvl w:ilvl="7" w:tplc="BDA6323A">
      <w:start w:val="1"/>
      <w:numFmt w:val="bullet"/>
      <w:lvlText w:val="o"/>
      <w:lvlJc w:val="left"/>
      <w:pPr>
        <w:ind w:left="6458" w:hanging="360"/>
      </w:pPr>
      <w:rPr>
        <w:rFonts w:ascii="Courier New" w:eastAsia="Courier New" w:hAnsi="Courier New" w:cs="Courier New" w:hint="default"/>
      </w:rPr>
    </w:lvl>
    <w:lvl w:ilvl="8" w:tplc="57EA174C">
      <w:start w:val="1"/>
      <w:numFmt w:val="bullet"/>
      <w:lvlText w:val="§"/>
      <w:lvlJc w:val="left"/>
      <w:pPr>
        <w:ind w:left="7178" w:hanging="360"/>
      </w:pPr>
      <w:rPr>
        <w:rFonts w:ascii="Wingdings" w:eastAsia="Wingdings" w:hAnsi="Wingdings" w:cs="Wingdings" w:hint="default"/>
      </w:rPr>
    </w:lvl>
  </w:abstractNum>
  <w:abstractNum w:abstractNumId="1" w15:restartNumberingAfterBreak="0">
    <w:nsid w:val="05595A2A"/>
    <w:multiLevelType w:val="hybridMultilevel"/>
    <w:tmpl w:val="94E0CE72"/>
    <w:lvl w:ilvl="0" w:tplc="6734B3F8">
      <w:start w:val="1"/>
      <w:numFmt w:val="bullet"/>
      <w:lvlText w:val="–"/>
      <w:lvlJc w:val="left"/>
      <w:pPr>
        <w:ind w:left="720" w:hanging="360"/>
      </w:pPr>
      <w:rPr>
        <w:rFonts w:ascii="Arial" w:eastAsia="Arial" w:hAnsi="Arial" w:cs="Arial" w:hint="default"/>
      </w:rPr>
    </w:lvl>
    <w:lvl w:ilvl="1" w:tplc="CFF0D62C">
      <w:start w:val="1"/>
      <w:numFmt w:val="bullet"/>
      <w:lvlText w:val="o"/>
      <w:lvlJc w:val="left"/>
      <w:pPr>
        <w:ind w:left="1440" w:hanging="360"/>
      </w:pPr>
      <w:rPr>
        <w:rFonts w:ascii="Courier New" w:eastAsia="Courier New" w:hAnsi="Courier New" w:cs="Courier New" w:hint="default"/>
      </w:rPr>
    </w:lvl>
    <w:lvl w:ilvl="2" w:tplc="025E08D6">
      <w:start w:val="1"/>
      <w:numFmt w:val="bullet"/>
      <w:lvlText w:val="§"/>
      <w:lvlJc w:val="left"/>
      <w:pPr>
        <w:ind w:left="2160" w:hanging="360"/>
      </w:pPr>
      <w:rPr>
        <w:rFonts w:ascii="Wingdings" w:eastAsia="Wingdings" w:hAnsi="Wingdings" w:cs="Wingdings" w:hint="default"/>
      </w:rPr>
    </w:lvl>
    <w:lvl w:ilvl="3" w:tplc="684A77D6">
      <w:start w:val="1"/>
      <w:numFmt w:val="bullet"/>
      <w:lvlText w:val="·"/>
      <w:lvlJc w:val="left"/>
      <w:pPr>
        <w:ind w:left="2880" w:hanging="360"/>
      </w:pPr>
      <w:rPr>
        <w:rFonts w:ascii="Symbol" w:eastAsia="Symbol" w:hAnsi="Symbol" w:cs="Symbol" w:hint="default"/>
      </w:rPr>
    </w:lvl>
    <w:lvl w:ilvl="4" w:tplc="CF020394">
      <w:start w:val="1"/>
      <w:numFmt w:val="bullet"/>
      <w:lvlText w:val="o"/>
      <w:lvlJc w:val="left"/>
      <w:pPr>
        <w:ind w:left="3600" w:hanging="360"/>
      </w:pPr>
      <w:rPr>
        <w:rFonts w:ascii="Courier New" w:eastAsia="Courier New" w:hAnsi="Courier New" w:cs="Courier New" w:hint="default"/>
      </w:rPr>
    </w:lvl>
    <w:lvl w:ilvl="5" w:tplc="A6CECDE0">
      <w:start w:val="1"/>
      <w:numFmt w:val="bullet"/>
      <w:lvlText w:val="§"/>
      <w:lvlJc w:val="left"/>
      <w:pPr>
        <w:ind w:left="4320" w:hanging="360"/>
      </w:pPr>
      <w:rPr>
        <w:rFonts w:ascii="Wingdings" w:eastAsia="Wingdings" w:hAnsi="Wingdings" w:cs="Wingdings" w:hint="default"/>
      </w:rPr>
    </w:lvl>
    <w:lvl w:ilvl="6" w:tplc="9D44AE70">
      <w:start w:val="1"/>
      <w:numFmt w:val="bullet"/>
      <w:lvlText w:val="·"/>
      <w:lvlJc w:val="left"/>
      <w:pPr>
        <w:ind w:left="5040" w:hanging="360"/>
      </w:pPr>
      <w:rPr>
        <w:rFonts w:ascii="Symbol" w:eastAsia="Symbol" w:hAnsi="Symbol" w:cs="Symbol" w:hint="default"/>
      </w:rPr>
    </w:lvl>
    <w:lvl w:ilvl="7" w:tplc="7C52E7E2">
      <w:start w:val="1"/>
      <w:numFmt w:val="bullet"/>
      <w:lvlText w:val="o"/>
      <w:lvlJc w:val="left"/>
      <w:pPr>
        <w:ind w:left="5760" w:hanging="360"/>
      </w:pPr>
      <w:rPr>
        <w:rFonts w:ascii="Courier New" w:eastAsia="Courier New" w:hAnsi="Courier New" w:cs="Courier New" w:hint="default"/>
      </w:rPr>
    </w:lvl>
    <w:lvl w:ilvl="8" w:tplc="6ED8C49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919311A"/>
    <w:multiLevelType w:val="hybridMultilevel"/>
    <w:tmpl w:val="CCFEE1AE"/>
    <w:lvl w:ilvl="0" w:tplc="8CDEA2DE">
      <w:start w:val="1"/>
      <w:numFmt w:val="bullet"/>
      <w:lvlText w:val="-"/>
      <w:lvlJc w:val="left"/>
      <w:rPr>
        <w:rFonts w:ascii="Times New Roman" w:eastAsia="Times New Roman" w:hAnsi="Times New Roman"/>
        <w:b w:val="0"/>
        <w:bCs w:val="0"/>
        <w:i w:val="0"/>
        <w:iCs w:val="0"/>
        <w:smallCaps w:val="0"/>
        <w:strike w:val="0"/>
        <w:color w:val="000000"/>
        <w:spacing w:val="0"/>
        <w:position w:val="0"/>
        <w:sz w:val="27"/>
        <w:szCs w:val="27"/>
        <w:u w:val="none"/>
      </w:rPr>
    </w:lvl>
    <w:lvl w:ilvl="1" w:tplc="B17A23FE">
      <w:numFmt w:val="decimal"/>
      <w:lvlText w:val=""/>
      <w:lvlJc w:val="left"/>
    </w:lvl>
    <w:lvl w:ilvl="2" w:tplc="1C9879FE">
      <w:numFmt w:val="decimal"/>
      <w:lvlText w:val=""/>
      <w:lvlJc w:val="left"/>
    </w:lvl>
    <w:lvl w:ilvl="3" w:tplc="8F701F5E">
      <w:numFmt w:val="decimal"/>
      <w:lvlText w:val=""/>
      <w:lvlJc w:val="left"/>
    </w:lvl>
    <w:lvl w:ilvl="4" w:tplc="DC2E875A">
      <w:numFmt w:val="decimal"/>
      <w:lvlText w:val=""/>
      <w:lvlJc w:val="left"/>
    </w:lvl>
    <w:lvl w:ilvl="5" w:tplc="F50EC88E">
      <w:numFmt w:val="decimal"/>
      <w:lvlText w:val=""/>
      <w:lvlJc w:val="left"/>
    </w:lvl>
    <w:lvl w:ilvl="6" w:tplc="942CD2C4">
      <w:numFmt w:val="decimal"/>
      <w:lvlText w:val=""/>
      <w:lvlJc w:val="left"/>
    </w:lvl>
    <w:lvl w:ilvl="7" w:tplc="3626C0E6">
      <w:numFmt w:val="decimal"/>
      <w:lvlText w:val=""/>
      <w:lvlJc w:val="left"/>
    </w:lvl>
    <w:lvl w:ilvl="8" w:tplc="B088FA06">
      <w:numFmt w:val="decimal"/>
      <w:lvlText w:val=""/>
      <w:lvlJc w:val="left"/>
    </w:lvl>
  </w:abstractNum>
  <w:abstractNum w:abstractNumId="3" w15:restartNumberingAfterBreak="0">
    <w:nsid w:val="17875BED"/>
    <w:multiLevelType w:val="hybridMultilevel"/>
    <w:tmpl w:val="DAF0E3A4"/>
    <w:lvl w:ilvl="0" w:tplc="AA44944C">
      <w:start w:val="1"/>
      <w:numFmt w:val="decimal"/>
      <w:lvlText w:val="%1)"/>
      <w:lvlJc w:val="left"/>
      <w:pPr>
        <w:tabs>
          <w:tab w:val="num" w:pos="0"/>
        </w:tabs>
        <w:ind w:left="1429" w:hanging="360"/>
      </w:pPr>
      <w:rPr>
        <w:rFonts w:ascii="Times New Roman" w:eastAsia="Calibri" w:hAnsi="Times New Roman"/>
        <w:sz w:val="24"/>
      </w:rPr>
    </w:lvl>
    <w:lvl w:ilvl="1" w:tplc="B380B580">
      <w:start w:val="1"/>
      <w:numFmt w:val="lowerLetter"/>
      <w:lvlText w:val="%2."/>
      <w:lvlJc w:val="left"/>
      <w:pPr>
        <w:tabs>
          <w:tab w:val="num" w:pos="0"/>
        </w:tabs>
        <w:ind w:left="2149" w:hanging="360"/>
      </w:pPr>
    </w:lvl>
    <w:lvl w:ilvl="2" w:tplc="A5C64928">
      <w:start w:val="1"/>
      <w:numFmt w:val="lowerRoman"/>
      <w:lvlText w:val="%3."/>
      <w:lvlJc w:val="right"/>
      <w:pPr>
        <w:tabs>
          <w:tab w:val="num" w:pos="0"/>
        </w:tabs>
        <w:ind w:left="2869" w:hanging="180"/>
      </w:pPr>
    </w:lvl>
    <w:lvl w:ilvl="3" w:tplc="FEC6AEEA">
      <w:start w:val="1"/>
      <w:numFmt w:val="decimal"/>
      <w:lvlText w:val="%4)"/>
      <w:lvlJc w:val="left"/>
      <w:pPr>
        <w:tabs>
          <w:tab w:val="num" w:pos="0"/>
        </w:tabs>
        <w:ind w:left="3589" w:hanging="360"/>
      </w:pPr>
    </w:lvl>
    <w:lvl w:ilvl="4" w:tplc="C1C412EE">
      <w:start w:val="1"/>
      <w:numFmt w:val="lowerLetter"/>
      <w:lvlText w:val="%5."/>
      <w:lvlJc w:val="left"/>
      <w:pPr>
        <w:tabs>
          <w:tab w:val="num" w:pos="0"/>
        </w:tabs>
        <w:ind w:left="4309" w:hanging="360"/>
      </w:pPr>
    </w:lvl>
    <w:lvl w:ilvl="5" w:tplc="88A83A6E">
      <w:start w:val="1"/>
      <w:numFmt w:val="lowerRoman"/>
      <w:lvlText w:val="%6."/>
      <w:lvlJc w:val="right"/>
      <w:pPr>
        <w:tabs>
          <w:tab w:val="num" w:pos="0"/>
        </w:tabs>
        <w:ind w:left="5029" w:hanging="180"/>
      </w:pPr>
    </w:lvl>
    <w:lvl w:ilvl="6" w:tplc="DD0210AC">
      <w:start w:val="1"/>
      <w:numFmt w:val="decimal"/>
      <w:lvlText w:val="%7."/>
      <w:lvlJc w:val="left"/>
      <w:pPr>
        <w:tabs>
          <w:tab w:val="num" w:pos="0"/>
        </w:tabs>
        <w:ind w:left="5749" w:hanging="360"/>
      </w:pPr>
    </w:lvl>
    <w:lvl w:ilvl="7" w:tplc="EFF40AAC">
      <w:start w:val="1"/>
      <w:numFmt w:val="lowerLetter"/>
      <w:lvlText w:val="%8."/>
      <w:lvlJc w:val="left"/>
      <w:pPr>
        <w:tabs>
          <w:tab w:val="num" w:pos="0"/>
        </w:tabs>
        <w:ind w:left="6469" w:hanging="360"/>
      </w:pPr>
    </w:lvl>
    <w:lvl w:ilvl="8" w:tplc="C44C243A">
      <w:start w:val="1"/>
      <w:numFmt w:val="lowerRoman"/>
      <w:lvlText w:val="%9."/>
      <w:lvlJc w:val="right"/>
      <w:pPr>
        <w:tabs>
          <w:tab w:val="num" w:pos="0"/>
        </w:tabs>
        <w:ind w:left="7189" w:hanging="180"/>
      </w:pPr>
    </w:lvl>
  </w:abstractNum>
  <w:abstractNum w:abstractNumId="4" w15:restartNumberingAfterBreak="0">
    <w:nsid w:val="1BC87DD4"/>
    <w:multiLevelType w:val="hybridMultilevel"/>
    <w:tmpl w:val="147426B6"/>
    <w:lvl w:ilvl="0" w:tplc="79040782">
      <w:start w:val="2"/>
      <w:numFmt w:val="decimal"/>
      <w:lvlText w:val="1.%1."/>
      <w:lvlJc w:val="left"/>
      <w:rPr>
        <w:rFonts w:ascii="Times New Roman" w:eastAsia="Times New Roman" w:hAnsi="Times New Roman"/>
        <w:b w:val="0"/>
        <w:bCs w:val="0"/>
        <w:i w:val="0"/>
        <w:iCs w:val="0"/>
        <w:smallCaps w:val="0"/>
        <w:strike w:val="0"/>
        <w:color w:val="000000"/>
        <w:spacing w:val="0"/>
        <w:position w:val="0"/>
        <w:sz w:val="28"/>
        <w:szCs w:val="28"/>
        <w:u w:val="none"/>
      </w:rPr>
    </w:lvl>
    <w:lvl w:ilvl="1" w:tplc="64326342">
      <w:numFmt w:val="decimal"/>
      <w:lvlText w:val=""/>
      <w:lvlJc w:val="left"/>
    </w:lvl>
    <w:lvl w:ilvl="2" w:tplc="45C4E09C">
      <w:numFmt w:val="decimal"/>
      <w:lvlText w:val=""/>
      <w:lvlJc w:val="left"/>
    </w:lvl>
    <w:lvl w:ilvl="3" w:tplc="81EA7AC6">
      <w:numFmt w:val="decimal"/>
      <w:lvlText w:val=""/>
      <w:lvlJc w:val="left"/>
    </w:lvl>
    <w:lvl w:ilvl="4" w:tplc="857A0DEA">
      <w:numFmt w:val="decimal"/>
      <w:lvlText w:val=""/>
      <w:lvlJc w:val="left"/>
    </w:lvl>
    <w:lvl w:ilvl="5" w:tplc="3FD8D30C">
      <w:numFmt w:val="decimal"/>
      <w:lvlText w:val=""/>
      <w:lvlJc w:val="left"/>
    </w:lvl>
    <w:lvl w:ilvl="6" w:tplc="307ECC9C">
      <w:numFmt w:val="decimal"/>
      <w:lvlText w:val=""/>
      <w:lvlJc w:val="left"/>
    </w:lvl>
    <w:lvl w:ilvl="7" w:tplc="2CA4DDCE">
      <w:numFmt w:val="decimal"/>
      <w:lvlText w:val=""/>
      <w:lvlJc w:val="left"/>
    </w:lvl>
    <w:lvl w:ilvl="8" w:tplc="DC10F376">
      <w:numFmt w:val="decimal"/>
      <w:lvlText w:val=""/>
      <w:lvlJc w:val="left"/>
    </w:lvl>
  </w:abstractNum>
  <w:abstractNum w:abstractNumId="5" w15:restartNumberingAfterBreak="0">
    <w:nsid w:val="1E2519AD"/>
    <w:multiLevelType w:val="multilevel"/>
    <w:tmpl w:val="3DC28622"/>
    <w:lvl w:ilvl="0">
      <w:start w:val="4"/>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CF8659D"/>
    <w:multiLevelType w:val="multilevel"/>
    <w:tmpl w:val="2BF83E80"/>
    <w:lvl w:ilvl="0">
      <w:start w:val="2"/>
      <w:numFmt w:val="decimal"/>
      <w:lvlText w:val="4.%1."/>
      <w:lvlJc w:val="left"/>
      <w:rPr>
        <w:rFonts w:ascii="Times New Roman" w:eastAsia="Times New Roman" w:hAnsi="Times New Roman"/>
        <w:b w:val="0"/>
        <w:bCs w:val="0"/>
        <w:i w:val="0"/>
        <w:iCs w:val="0"/>
        <w:smallCaps w:val="0"/>
        <w:strike w:val="0"/>
        <w:color w:val="000000"/>
        <w:spacing w:val="0"/>
        <w:position w:val="0"/>
        <w:sz w:val="27"/>
        <w:szCs w:val="27"/>
        <w:u w:val="none"/>
        <w:lang w:val="ru"/>
      </w:rPr>
    </w:lvl>
    <w:lvl w:ilvl="1">
      <w:start w:val="1"/>
      <w:numFmt w:val="decimal"/>
      <w:lvlText w:val="%1.%2."/>
      <w:lvlJc w:val="left"/>
      <w:rPr>
        <w:rFonts w:ascii="Times New Roman" w:eastAsia="Times New Roman" w:hAnsi="Times New Roman"/>
        <w:b w:val="0"/>
        <w:bCs w:val="0"/>
        <w:i w:val="0"/>
        <w:iCs w:val="0"/>
        <w:smallCaps w:val="0"/>
        <w:strike w:val="0"/>
        <w:color w:val="000000"/>
        <w:spacing w:val="0"/>
        <w:position w:val="0"/>
        <w:sz w:val="27"/>
        <w:szCs w:val="27"/>
        <w:u w:val="none"/>
        <w:lang w:val="ru"/>
      </w:rPr>
    </w:lvl>
    <w:lvl w:ilvl="2">
      <w:start w:val="1"/>
      <w:numFmt w:val="decimal"/>
      <w:lvlText w:val="%3."/>
      <w:lvlJc w:val="left"/>
      <w:rPr>
        <w:rFonts w:ascii="Times New Roman" w:eastAsia="Times New Roman" w:hAnsi="Times New Roman"/>
        <w:b w:val="0"/>
        <w:bCs w:val="0"/>
        <w:i w:val="0"/>
        <w:iCs w:val="0"/>
        <w:smallCaps w:val="0"/>
        <w:strike w:val="0"/>
        <w:color w:val="000000"/>
        <w:spacing w:val="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lvlOverride w:ilvl="0">
      <w:startOverride w:val="2"/>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1B"/>
    <w:rsid w:val="00021229"/>
    <w:rsid w:val="000C5C1B"/>
    <w:rsid w:val="00276079"/>
    <w:rsid w:val="002F05F3"/>
    <w:rsid w:val="00485A07"/>
    <w:rsid w:val="008E6FCC"/>
    <w:rsid w:val="00A87118"/>
    <w:rsid w:val="00BB5107"/>
    <w:rsid w:val="00C3526C"/>
    <w:rsid w:val="00DD2A8A"/>
    <w:rsid w:val="00F9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965F"/>
  <w15:docId w15:val="{43F7B8F4-3570-4883-9A7A-B0EDE6B2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ahoma" w:eastAsia="Tahoma" w:hAnsi="Tahoma"/>
      <w:color w:val="000000"/>
      <w:sz w:val="24"/>
      <w:szCs w:val="24"/>
      <w:lang w:val="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rPr>
      <w:rFonts w:ascii="Tahoma" w:eastAsia="Tahoma" w:hAnsi="Tahoma"/>
      <w:color w:val="000000"/>
      <w:sz w:val="24"/>
      <w:szCs w:val="24"/>
      <w:lang w:val="ru"/>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basedOn w:val="a"/>
    <w:link w:val="af3"/>
    <w:semiHidden/>
    <w:rPr>
      <w:sz w:val="20"/>
      <w:szCs w:val="20"/>
    </w:rPr>
  </w:style>
  <w:style w:type="character" w:customStyle="1" w:styleId="FootnoteTextChar">
    <w:name w:val="Footnote Text Char"/>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customStyle="1" w:styleId="afa">
    <w:name w:val="Основной текст_"/>
    <w:link w:val="17"/>
    <w:rPr>
      <w:rFonts w:ascii="Times New Roman" w:eastAsia="Times New Roman" w:hAnsi="Times New Roman"/>
      <w:sz w:val="27"/>
      <w:szCs w:val="27"/>
      <w:shd w:val="clear" w:color="auto" w:fill="FFFFFF"/>
    </w:rPr>
  </w:style>
  <w:style w:type="character" w:customStyle="1" w:styleId="13">
    <w:name w:val="Заголовок №1_"/>
    <w:link w:val="14"/>
    <w:rPr>
      <w:rFonts w:ascii="Times New Roman" w:eastAsia="Times New Roman" w:hAnsi="Times New Roman"/>
      <w:sz w:val="27"/>
      <w:szCs w:val="27"/>
      <w:shd w:val="clear" w:color="auto" w:fill="FFFFFF"/>
    </w:rPr>
  </w:style>
  <w:style w:type="character" w:customStyle="1" w:styleId="43">
    <w:name w:val="Основной текст (4)_"/>
    <w:link w:val="44"/>
    <w:rPr>
      <w:rFonts w:ascii="Times New Roman" w:eastAsia="Times New Roman" w:hAnsi="Times New Roman"/>
      <w:sz w:val="25"/>
      <w:szCs w:val="25"/>
      <w:shd w:val="clear" w:color="auto" w:fill="FFFFFF"/>
    </w:rPr>
  </w:style>
  <w:style w:type="paragraph" w:customStyle="1" w:styleId="17">
    <w:name w:val="Основной текст17"/>
    <w:basedOn w:val="a"/>
    <w:link w:val="afa"/>
    <w:pPr>
      <w:shd w:val="clear" w:color="auto" w:fill="FFFFFF"/>
      <w:spacing w:before="480" w:line="322" w:lineRule="exact"/>
      <w:jc w:val="both"/>
    </w:pPr>
    <w:rPr>
      <w:rFonts w:ascii="Times New Roman" w:eastAsia="Times New Roman" w:hAnsi="Times New Roman"/>
      <w:sz w:val="27"/>
      <w:szCs w:val="27"/>
      <w:lang w:val="en-US" w:eastAsia="en-US"/>
    </w:rPr>
  </w:style>
  <w:style w:type="paragraph" w:customStyle="1" w:styleId="14">
    <w:name w:val="Заголовок №1"/>
    <w:basedOn w:val="a"/>
    <w:link w:val="13"/>
    <w:pPr>
      <w:shd w:val="clear" w:color="auto" w:fill="FFFFFF"/>
      <w:spacing w:before="600" w:after="480" w:line="322" w:lineRule="exact"/>
      <w:jc w:val="center"/>
      <w:outlineLvl w:val="0"/>
    </w:pPr>
    <w:rPr>
      <w:rFonts w:ascii="Times New Roman" w:eastAsia="Times New Roman" w:hAnsi="Times New Roman"/>
      <w:sz w:val="27"/>
      <w:szCs w:val="27"/>
      <w:lang w:val="en-US" w:eastAsia="en-US"/>
    </w:rPr>
  </w:style>
  <w:style w:type="paragraph" w:customStyle="1" w:styleId="44">
    <w:name w:val="Основной текст (4)"/>
    <w:basedOn w:val="a"/>
    <w:link w:val="43"/>
    <w:pPr>
      <w:shd w:val="clear" w:color="auto" w:fill="FFFFFF"/>
      <w:spacing w:before="240" w:after="420" w:line="0" w:lineRule="atLeast"/>
      <w:jc w:val="center"/>
    </w:pPr>
    <w:rPr>
      <w:rFonts w:ascii="Times New Roman" w:eastAsia="Times New Roman" w:hAnsi="Times New Roman"/>
      <w:sz w:val="25"/>
      <w:szCs w:val="25"/>
      <w:lang w:val="en-US" w:eastAsia="en-US"/>
    </w:rPr>
  </w:style>
  <w:style w:type="character" w:customStyle="1" w:styleId="25">
    <w:name w:val="Основной текст (2)_"/>
    <w:link w:val="26"/>
    <w:rPr>
      <w:rFonts w:ascii="Times New Roman" w:eastAsia="Times New Roman" w:hAnsi="Times New Roman"/>
      <w:sz w:val="23"/>
      <w:szCs w:val="23"/>
      <w:shd w:val="clear" w:color="auto" w:fill="FFFFFF"/>
    </w:rPr>
  </w:style>
  <w:style w:type="character" w:customStyle="1" w:styleId="afb">
    <w:name w:val="Основной текст + Полужирный"/>
    <w:rPr>
      <w:rFonts w:ascii="Times New Roman" w:eastAsia="Times New Roman" w:hAnsi="Times New Roman"/>
      <w:b/>
      <w:bCs/>
      <w:spacing w:val="0"/>
      <w:sz w:val="27"/>
      <w:szCs w:val="27"/>
      <w:shd w:val="clear" w:color="auto" w:fill="FFFFFF"/>
    </w:rPr>
  </w:style>
  <w:style w:type="paragraph" w:customStyle="1" w:styleId="26">
    <w:name w:val="Основной текст (2)"/>
    <w:basedOn w:val="a"/>
    <w:link w:val="25"/>
    <w:pPr>
      <w:shd w:val="clear" w:color="auto" w:fill="FFFFFF"/>
      <w:spacing w:after="360" w:line="0" w:lineRule="atLeast"/>
    </w:pPr>
    <w:rPr>
      <w:rFonts w:ascii="Times New Roman" w:eastAsia="Times New Roman" w:hAnsi="Times New Roman"/>
      <w:sz w:val="23"/>
      <w:szCs w:val="23"/>
      <w:lang w:val="en-US" w:eastAsia="en-US"/>
    </w:rPr>
  </w:style>
  <w:style w:type="paragraph" w:customStyle="1" w:styleId="Standard">
    <w:name w:val="Standard"/>
    <w:pPr>
      <w:widowControl w:val="0"/>
    </w:pPr>
    <w:rPr>
      <w:rFonts w:ascii="Times New Roman" w:eastAsia="Lucida Sans Unicode" w:hAnsi="Times New Roman"/>
      <w:sz w:val="28"/>
      <w:szCs w:val="24"/>
    </w:rPr>
  </w:style>
  <w:style w:type="paragraph" w:customStyle="1" w:styleId="Textbody">
    <w:name w:val="Text body"/>
    <w:basedOn w:val="Standard"/>
    <w:pPr>
      <w:spacing w:after="120"/>
    </w:pPr>
  </w:style>
  <w:style w:type="paragraph" w:customStyle="1" w:styleId="ConsPlusNormal">
    <w:name w:val="ConsPlusNormal"/>
    <w:next w:val="Standard"/>
    <w:pPr>
      <w:widowControl w:val="0"/>
      <w:ind w:firstLine="720"/>
    </w:pPr>
    <w:rPr>
      <w:rFonts w:ascii="Arial" w:eastAsia="Arial" w:hAnsi="Arial"/>
    </w:rPr>
  </w:style>
  <w:style w:type="paragraph" w:customStyle="1" w:styleId="ConsPlusDocList">
    <w:name w:val="ConsPlusDocList"/>
    <w:next w:val="Standard"/>
    <w:pPr>
      <w:widowControl w:val="0"/>
    </w:pPr>
    <w:rPr>
      <w:rFonts w:ascii="Arial" w:eastAsia="Arial" w:hAnsi="Arial"/>
    </w:rPr>
  </w:style>
  <w:style w:type="character" w:styleId="afc">
    <w:name w:val="page number"/>
    <w:basedOn w:val="a0"/>
  </w:style>
  <w:style w:type="paragraph" w:customStyle="1" w:styleId="ConsPlusTitle">
    <w:name w:val="ConsPlusTitle"/>
    <w:pPr>
      <w:widowControl w:val="0"/>
    </w:pPr>
    <w:rPr>
      <w:rFonts w:ascii="Times New Roman" w:eastAsia="Times New Roman" w:hAnsi="Times New Roman"/>
      <w:b/>
      <w:bCs/>
      <w:sz w:val="24"/>
      <w:szCs w:val="24"/>
    </w:rPr>
  </w:style>
  <w:style w:type="paragraph" w:styleId="afd">
    <w:name w:val="Balloon Text"/>
    <w:basedOn w:val="a"/>
    <w:link w:val="afe"/>
    <w:semiHidden/>
    <w:rPr>
      <w:sz w:val="16"/>
      <w:szCs w:val="16"/>
      <w:lang w:eastAsia="en-US"/>
    </w:rPr>
  </w:style>
  <w:style w:type="character" w:customStyle="1" w:styleId="afe">
    <w:name w:val="Текст выноски Знак"/>
    <w:link w:val="afd"/>
    <w:semiHidden/>
    <w:rPr>
      <w:rFonts w:ascii="Tahoma" w:eastAsia="Tahoma" w:hAnsi="Tahoma"/>
      <w:color w:val="000000"/>
      <w:sz w:val="16"/>
      <w:szCs w:val="16"/>
      <w:lang w:val="ru"/>
    </w:rPr>
  </w:style>
  <w:style w:type="paragraph" w:customStyle="1" w:styleId="ConsPlusNonformat">
    <w:name w:val="ConsPlusNonformat"/>
    <w:pPr>
      <w:widowControl w:val="0"/>
    </w:pPr>
    <w:rPr>
      <w:rFonts w:ascii="Courier New" w:eastAsia="Times New Roman" w:hAnsi="Courier New"/>
    </w:rPr>
  </w:style>
  <w:style w:type="paragraph" w:styleId="aff">
    <w:name w:val="Body Text"/>
    <w:basedOn w:val="a"/>
    <w:link w:val="aff0"/>
    <w:pPr>
      <w:jc w:val="both"/>
    </w:pPr>
    <w:rPr>
      <w:rFonts w:ascii="Times New Roman" w:eastAsia="Times New Roman" w:hAnsi="Times New Roman"/>
      <w:sz w:val="28"/>
      <w:lang w:val="en-US" w:eastAsia="en-US"/>
    </w:rPr>
  </w:style>
  <w:style w:type="character" w:customStyle="1" w:styleId="aff0">
    <w:name w:val="Основной текст Знак"/>
    <w:link w:val="aff"/>
    <w:rPr>
      <w:rFonts w:ascii="Times New Roman" w:eastAsia="Times New Roman" w:hAnsi="Times New Roman"/>
      <w:sz w:val="28"/>
      <w:szCs w:val="24"/>
    </w:rPr>
  </w:style>
  <w:style w:type="paragraph" w:customStyle="1" w:styleId="FR1">
    <w:name w:val="FR1"/>
    <w:pPr>
      <w:widowControl w:val="0"/>
      <w:ind w:left="80"/>
      <w:jc w:val="center"/>
    </w:pPr>
    <w:rPr>
      <w:rFonts w:ascii="Courier New" w:eastAsia="Times New Roman" w:hAnsi="Courier New"/>
      <w:b/>
      <w:bCs/>
      <w:sz w:val="22"/>
      <w:szCs w:val="22"/>
    </w:rPr>
  </w:style>
  <w:style w:type="character" w:customStyle="1" w:styleId="af3">
    <w:name w:val="Текст сноски Знак"/>
    <w:link w:val="af2"/>
    <w:semiHidden/>
    <w:rPr>
      <w:rFonts w:ascii="Tahoma" w:eastAsia="Tahoma" w:hAnsi="Tahoma"/>
      <w:color w:val="000000"/>
      <w:lang w:val="ru"/>
    </w:rPr>
  </w:style>
  <w:style w:type="character" w:customStyle="1" w:styleId="aff1">
    <w:name w:val="Символ сноски"/>
  </w:style>
  <w:style w:type="character" w:customStyle="1" w:styleId="ac">
    <w:name w:val="Верхний колонтитул Знак"/>
    <w:link w:val="ab"/>
    <w:rPr>
      <w:rFonts w:ascii="Tahoma" w:eastAsia="Tahoma" w:hAnsi="Tahoma"/>
      <w:color w:val="000000"/>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8EE055680010DF1B898F953EEF1D59CEAE83F4332DDE8B03A3FBE74326B8BDECE33B1400D34DC2C772914D6cFZDH" TargetMode="External"/><Relationship Id="rId13" Type="http://schemas.openxmlformats.org/officeDocument/2006/relationships/hyperlink" Target="consultantplus://offline/ref=A9173D9ECA01DC0A2EA57993B10B3D6557234CA63BB34975720C8375A313BCBEAB02F852863134C5F45C8A7821A6PFH"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194FBC5426D371669907FB683ACD703CD357842DC0F60433C6A10D667121B4B1BBA9ACE7D108199EECF07559C3883BEF42CIDH" TargetMode="External"/><Relationship Id="rId12" Type="http://schemas.openxmlformats.org/officeDocument/2006/relationships/hyperlink" Target="consultantplus://offline/ref=2D29F452220FE7F43A74D8ABF6E81856FC926C29DB3C80F1A4CC58B9EE0A5E17B8ED908F20FD606421FE3835B628C37414496313ECk2iD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5298433F480F8A813C024D0998590A0CDA40A2C59021C90CD882E853685A130D6C4E694F896928D17D4EB7750BCACA11758E137BB5ECFAe2oEH" TargetMode="External"/><Relationship Id="rId5" Type="http://schemas.openxmlformats.org/officeDocument/2006/relationships/footnotes" Target="footnotes.xml"/><Relationship Id="rId15" Type="http://schemas.openxmlformats.org/officeDocument/2006/relationships/hyperlink" Target="consultantplus://offline/ref=DF08EE055680010DF1B898F953EEF1D59CE3E93C4339DDE8B03A3FBE74326B8BCCCE6BBE460E2ED771386F41D9FD693116AC489B7D0BcAZ5H" TargetMode="External"/><Relationship Id="rId10" Type="http://schemas.openxmlformats.org/officeDocument/2006/relationships/hyperlink" Target="consultantplus://offline/ref=0F5298433F480F8A813C024D0998590A0CDA40A2C59021C90CD882E853685A130D6C4E694F896A28D57D4EB7750BCACA11758E137BB5ECFAe2oE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5298433F480F8A813C024D0998590A0CDA40A2C59021C90CD882E853685A130D6C4E6C4C823E7C972317E43740C7CB09698E12e6o5H" TargetMode="External"/><Relationship Id="rId14" Type="http://schemas.openxmlformats.org/officeDocument/2006/relationships/hyperlink" Target="consultantplus://offline/ref=210B8B0E1A5C7C33971B2A3E1DD5682B5B7EE2FBF6DEB58B2F71E988F66AC5D77B8848876254C973228577858043BA61AEF405B72ENAYE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9907</Words>
  <Characters>56471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 Алексеева</dc:creator>
  <cp:lastModifiedBy>Ирина И.Г. Алексеева</cp:lastModifiedBy>
  <cp:revision>4</cp:revision>
  <cp:lastPrinted>2023-08-11T13:24:00Z</cp:lastPrinted>
  <dcterms:created xsi:type="dcterms:W3CDTF">2023-08-14T11:58:00Z</dcterms:created>
  <dcterms:modified xsi:type="dcterms:W3CDTF">2023-08-14T12:05:00Z</dcterms:modified>
</cp:coreProperties>
</file>