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A0" w:rsidRDefault="001A7FA0">
      <w:pPr>
        <w:tabs>
          <w:tab w:val="left" w:pos="709"/>
        </w:tabs>
        <w:rPr>
          <w:rFonts w:ascii="Times New Roman" w:eastAsia="Calibri" w:hAnsi="Times New Roman"/>
          <w:lang w:val="ru-RU"/>
        </w:rPr>
      </w:pPr>
      <w:bookmarkStart w:id="0" w:name="_GoBack"/>
      <w:bookmarkEnd w:id="0"/>
    </w:p>
    <w:p w:rsidR="001A7FA0" w:rsidRDefault="00EE4A3B">
      <w:pPr>
        <w:widowControl w:val="0"/>
        <w:tabs>
          <w:tab w:val="left" w:pos="709"/>
          <w:tab w:val="left" w:pos="2268"/>
          <w:tab w:val="center" w:pos="4815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РОССИЙСКАЯ ФЕДЕРАЦИЯ                   </w:t>
      </w:r>
    </w:p>
    <w:p w:rsidR="001A7FA0" w:rsidRDefault="001A7FA0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A7FA0" w:rsidRDefault="001A7FA0">
      <w:pPr>
        <w:widowControl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A7FA0" w:rsidRDefault="00EE4A3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 О С Т А Н О В Л Е Н И Е</w:t>
      </w:r>
    </w:p>
    <w:p w:rsidR="001A7FA0" w:rsidRDefault="001A7FA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A7FA0" w:rsidRDefault="001A7FA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A7FA0" w:rsidRDefault="00EE4A3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АДМИНИСТРАЦИИ  ПЕТУШИНСКОГО  РАЙОНА</w:t>
      </w:r>
    </w:p>
    <w:p w:rsidR="001A7FA0" w:rsidRDefault="001A7FA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A7FA0" w:rsidRDefault="00EE4A3B">
      <w:pPr>
        <w:jc w:val="center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>Владимирской области</w:t>
      </w:r>
    </w:p>
    <w:p w:rsidR="001A7FA0" w:rsidRDefault="001A7FA0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A7FA0" w:rsidRDefault="00EE4A3B">
      <w:pPr>
        <w:rPr>
          <w:rFonts w:ascii="Times New Roman" w:eastAsia="Times New Roman" w:hAnsi="Times New Roman"/>
          <w:bCs/>
          <w:i/>
          <w:u w:val="single"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t xml:space="preserve">от </w:t>
      </w:r>
      <w:r w:rsidR="00502B4F" w:rsidRPr="00502B4F">
        <w:rPr>
          <w:rFonts w:ascii="Times New Roman" w:eastAsia="Times New Roman" w:hAnsi="Times New Roman"/>
          <w:bCs/>
          <w:u w:val="single"/>
          <w:lang w:val="ru-RU"/>
        </w:rPr>
        <w:t>10.08.2023</w:t>
      </w:r>
      <w:r>
        <w:rPr>
          <w:rFonts w:ascii="Times New Roman" w:eastAsia="Times New Roman" w:hAnsi="Times New Roman"/>
          <w:b/>
          <w:bCs/>
          <w:lang w:val="ru-RU"/>
        </w:rPr>
        <w:t xml:space="preserve">                                                  г. Петушки                                                          №</w:t>
      </w:r>
      <w:r w:rsidRPr="00502B4F">
        <w:rPr>
          <w:rFonts w:ascii="Times New Roman" w:eastAsia="Times New Roman" w:hAnsi="Times New Roman"/>
          <w:bCs/>
          <w:u w:val="single"/>
          <w:lang w:val="ru-RU"/>
        </w:rPr>
        <w:t xml:space="preserve"> </w:t>
      </w:r>
      <w:r w:rsidR="00502B4F" w:rsidRPr="00502B4F">
        <w:rPr>
          <w:rFonts w:ascii="Times New Roman" w:eastAsia="Times New Roman" w:hAnsi="Times New Roman"/>
          <w:bCs/>
          <w:u w:val="single"/>
          <w:lang w:val="ru-RU"/>
        </w:rPr>
        <w:t>1119</w:t>
      </w:r>
    </w:p>
    <w:p w:rsidR="001A7FA0" w:rsidRDefault="001A7FA0">
      <w:pPr>
        <w:rPr>
          <w:rFonts w:ascii="Times New Roman" w:eastAsia="Times New Roman" w:hAnsi="Times New Roman"/>
          <w:b/>
          <w:bCs/>
          <w:lang w:val="ru-RU"/>
        </w:rPr>
      </w:pPr>
    </w:p>
    <w:p w:rsidR="001A7FA0" w:rsidRDefault="001A7FA0">
      <w:pPr>
        <w:rPr>
          <w:rFonts w:ascii="Times New Roman" w:eastAsia="Times New Roman" w:hAnsi="Times New Roman"/>
          <w:b/>
          <w:bCs/>
          <w:lang w:val="ru-RU"/>
        </w:rPr>
      </w:pPr>
    </w:p>
    <w:p w:rsidR="001A7FA0" w:rsidRDefault="00EE4A3B">
      <w:pPr>
        <w:ind w:right="5044"/>
        <w:jc w:val="both"/>
        <w:rPr>
          <w:rFonts w:ascii="Times New Roman" w:eastAsia="Times New Roman" w:hAnsi="Times New Roman"/>
          <w:i/>
          <w:lang w:val="ru-RU"/>
        </w:rPr>
      </w:pPr>
      <w:r>
        <w:rPr>
          <w:rFonts w:ascii="Times New Roman" w:eastAsia="Times New Roman" w:hAnsi="Times New Roman"/>
          <w:i/>
          <w:lang w:val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1A7FA0" w:rsidRDefault="001A7FA0">
      <w:pPr>
        <w:jc w:val="both"/>
        <w:rPr>
          <w:rFonts w:ascii="Times New Roman" w:eastAsia="Times New Roman" w:hAnsi="Times New Roman"/>
          <w:bCs/>
          <w:i/>
          <w:lang w:val="ru-RU"/>
        </w:rPr>
      </w:pPr>
    </w:p>
    <w:p w:rsidR="001A7FA0" w:rsidRDefault="001A7FA0">
      <w:pPr>
        <w:jc w:val="both"/>
        <w:rPr>
          <w:rFonts w:ascii="Times New Roman" w:eastAsia="Times New Roman" w:hAnsi="Times New Roman"/>
          <w:bCs/>
          <w:i/>
          <w:lang w:val="ru-RU"/>
        </w:rPr>
      </w:pPr>
    </w:p>
    <w:p w:rsidR="001A7FA0" w:rsidRDefault="001A7FA0">
      <w:pPr>
        <w:jc w:val="both"/>
        <w:rPr>
          <w:rFonts w:ascii="Times New Roman" w:eastAsia="Times New Roman" w:hAnsi="Times New Roman"/>
          <w:bCs/>
          <w:i/>
          <w:lang w:val="ru-RU"/>
        </w:rPr>
      </w:pPr>
    </w:p>
    <w:p w:rsidR="001A7FA0" w:rsidRDefault="00EE4A3B">
      <w:pPr>
        <w:ind w:firstLine="70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 xml:space="preserve">В соответствии с Градостроительным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hyperlink r:id="rId7">
        <w:r>
          <w:rPr>
            <w:rFonts w:ascii="Times New Roman" w:eastAsia="Times New Roman" w:hAnsi="Times New Roman"/>
            <w:szCs w:val="28"/>
            <w:lang w:val="ru-RU"/>
          </w:rPr>
          <w:t>руководствуясь Уставом</w:t>
        </w:r>
      </w:hyperlink>
      <w:r>
        <w:rPr>
          <w:rFonts w:ascii="Times New Roman" w:eastAsia="Times New Roman" w:hAnsi="Times New Roman"/>
          <w:szCs w:val="28"/>
          <w:lang w:val="ru-RU"/>
        </w:rPr>
        <w:t xml:space="preserve"> муниципального образования «Петушинский район»,  Положением «О Комитете по управлению имуществом Петушинского района», утвержденным решением Совета народных депутатов Петушинского района от 16.02.2023 № 6/2,</w:t>
      </w:r>
    </w:p>
    <w:p w:rsidR="001A7FA0" w:rsidRDefault="00EE4A3B">
      <w:pPr>
        <w:spacing w:before="120" w:after="12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>п о с т а н о в л я ю:</w:t>
      </w:r>
    </w:p>
    <w:p w:rsidR="001A7FA0" w:rsidRDefault="00EE4A3B">
      <w:pPr>
        <w:spacing w:before="120" w:after="120"/>
        <w:ind w:firstLine="70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согласно приложению.</w:t>
      </w:r>
    </w:p>
    <w:p w:rsidR="001A7FA0" w:rsidRDefault="00EE4A3B">
      <w:pPr>
        <w:spacing w:before="120" w:after="120"/>
        <w:ind w:firstLine="70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>2. Признать утратившими силу постановление администрации Петушинского района от 15.12.2021 № 1960 «</w:t>
      </w:r>
      <w:r>
        <w:rPr>
          <w:rFonts w:ascii="Times New Roman" w:eastAsia="Calibri" w:hAnsi="Times New Roman"/>
          <w:szCs w:val="28"/>
          <w:lang w:val="ru-RU" w:eastAsia="en-US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 </w:t>
      </w:r>
    </w:p>
    <w:p w:rsidR="001A7FA0" w:rsidRDefault="00EE4A3B">
      <w:pPr>
        <w:tabs>
          <w:tab w:val="left" w:pos="8364"/>
        </w:tabs>
        <w:spacing w:before="120" w:after="120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 xml:space="preserve">3. Постановление вступает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 по адресу: </w:t>
      </w:r>
      <w:r>
        <w:rPr>
          <w:rFonts w:ascii="Times New Roman" w:eastAsia="Times New Roman" w:hAnsi="Times New Roman"/>
          <w:szCs w:val="28"/>
          <w:lang w:val="en-US"/>
        </w:rPr>
        <w:t>VESTNIK</w:t>
      </w:r>
      <w:r>
        <w:rPr>
          <w:rFonts w:ascii="Times New Roman" w:eastAsia="Times New Roman" w:hAnsi="Times New Roman"/>
          <w:szCs w:val="28"/>
          <w:lang w:val="ru-RU"/>
        </w:rPr>
        <w:t>-</w:t>
      </w:r>
      <w:r>
        <w:rPr>
          <w:rFonts w:ascii="Times New Roman" w:eastAsia="Times New Roman" w:hAnsi="Times New Roman"/>
          <w:szCs w:val="28"/>
          <w:lang w:val="en-US"/>
        </w:rPr>
        <w:t>PETRAION</w:t>
      </w:r>
      <w:r>
        <w:rPr>
          <w:rFonts w:ascii="Times New Roman" w:eastAsia="Times New Roman" w:hAnsi="Times New Roman"/>
          <w:szCs w:val="28"/>
          <w:lang w:val="ru-RU"/>
        </w:rPr>
        <w:t>.</w:t>
      </w:r>
      <w:r>
        <w:rPr>
          <w:rFonts w:ascii="Times New Roman" w:eastAsia="Times New Roman" w:hAnsi="Times New Roman"/>
          <w:szCs w:val="28"/>
          <w:lang w:val="en-US"/>
        </w:rPr>
        <w:t>RU</w:t>
      </w:r>
      <w:r>
        <w:rPr>
          <w:rFonts w:ascii="Times New Roman" w:eastAsia="Times New Roman" w:hAnsi="Times New Roman"/>
          <w:szCs w:val="28"/>
          <w:lang w:val="ru-RU"/>
        </w:rPr>
        <w:t>, и подлежит размещению на официальном сайте органов местного самоуправления «Петушинский район».</w:t>
      </w:r>
    </w:p>
    <w:p w:rsidR="001A7FA0" w:rsidRDefault="001A7FA0">
      <w:pPr>
        <w:tabs>
          <w:tab w:val="left" w:pos="8364"/>
        </w:tabs>
        <w:spacing w:before="120" w:after="120"/>
        <w:ind w:firstLine="709"/>
        <w:jc w:val="both"/>
        <w:rPr>
          <w:rFonts w:ascii="Times New Roman" w:eastAsia="Times New Roman" w:hAnsi="Times New Roman"/>
          <w:szCs w:val="28"/>
        </w:rPr>
      </w:pPr>
    </w:p>
    <w:p w:rsidR="001A7FA0" w:rsidRDefault="001A7FA0">
      <w:pPr>
        <w:ind w:right="-2"/>
        <w:jc w:val="both"/>
        <w:rPr>
          <w:rFonts w:ascii="Times New Roman" w:eastAsia="Times New Roman" w:hAnsi="Times New Roman"/>
          <w:szCs w:val="28"/>
        </w:rPr>
      </w:pPr>
    </w:p>
    <w:p w:rsidR="001A7FA0" w:rsidRDefault="001A7FA0">
      <w:pPr>
        <w:ind w:right="-2"/>
        <w:jc w:val="both"/>
        <w:rPr>
          <w:rFonts w:ascii="Times New Roman" w:eastAsia="Times New Roman" w:hAnsi="Times New Roman"/>
          <w:szCs w:val="28"/>
        </w:rPr>
      </w:pPr>
    </w:p>
    <w:p w:rsidR="001A7FA0" w:rsidRDefault="00EE4A3B">
      <w:pPr>
        <w:ind w:right="-2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>Глава администрации                                                                                                  А.В. КУРБАТОВ</w:t>
      </w:r>
    </w:p>
    <w:p w:rsidR="001A7FA0" w:rsidRPr="00502B4F" w:rsidRDefault="001A7FA0">
      <w:pPr>
        <w:rPr>
          <w:rFonts w:ascii="Times New Roman" w:eastAsia="Times New Roman" w:hAnsi="Times New Roman"/>
          <w:lang w:val="ru-RU" w:eastAsia="en-US"/>
        </w:rPr>
      </w:pPr>
    </w:p>
    <w:p w:rsidR="001A7FA0" w:rsidRPr="00502B4F" w:rsidRDefault="00EE4A3B">
      <w:pPr>
        <w:jc w:val="right"/>
        <w:rPr>
          <w:rFonts w:ascii="Times New Roman" w:eastAsia="Times New Roman" w:hAnsi="Times New Roman"/>
          <w:lang w:val="ru-RU" w:eastAsia="en-US"/>
        </w:rPr>
      </w:pPr>
      <w:r w:rsidRPr="00502B4F">
        <w:rPr>
          <w:rFonts w:ascii="Times New Roman" w:eastAsia="Times New Roman" w:hAnsi="Times New Roman"/>
          <w:lang w:val="ru-RU" w:eastAsia="en-US"/>
        </w:rPr>
        <w:lastRenderedPageBreak/>
        <w:t xml:space="preserve">Приложение </w:t>
      </w:r>
    </w:p>
    <w:p w:rsidR="001A7FA0" w:rsidRPr="00502B4F" w:rsidRDefault="00EE4A3B">
      <w:pPr>
        <w:ind w:left="4820" w:firstLine="991"/>
        <w:jc w:val="right"/>
        <w:rPr>
          <w:rFonts w:ascii="Times New Roman" w:eastAsia="Times New Roman" w:hAnsi="Times New Roman"/>
          <w:lang w:val="ru-RU" w:eastAsia="en-US"/>
        </w:rPr>
      </w:pPr>
      <w:r w:rsidRPr="00502B4F">
        <w:rPr>
          <w:rFonts w:ascii="Times New Roman" w:eastAsia="Times New Roman" w:hAnsi="Times New Roman"/>
          <w:lang w:val="ru-RU" w:eastAsia="en-US"/>
        </w:rPr>
        <w:t xml:space="preserve">   к постановлению администрации  </w:t>
      </w:r>
    </w:p>
    <w:p w:rsidR="001A7FA0" w:rsidRPr="00502B4F" w:rsidRDefault="00EE4A3B">
      <w:pPr>
        <w:ind w:left="4956" w:firstLine="708"/>
        <w:jc w:val="right"/>
        <w:rPr>
          <w:rFonts w:ascii="Times New Roman" w:eastAsia="Times New Roman" w:hAnsi="Times New Roman"/>
          <w:lang w:val="ru-RU" w:eastAsia="en-US"/>
        </w:rPr>
      </w:pPr>
      <w:r w:rsidRPr="00502B4F">
        <w:rPr>
          <w:rFonts w:ascii="Times New Roman" w:eastAsia="Times New Roman" w:hAnsi="Times New Roman"/>
          <w:lang w:val="ru-RU" w:eastAsia="en-US"/>
        </w:rPr>
        <w:t xml:space="preserve">      Петушинского района</w:t>
      </w:r>
    </w:p>
    <w:p w:rsidR="001A7FA0" w:rsidRDefault="00EE4A3B">
      <w:pPr>
        <w:jc w:val="right"/>
        <w:rPr>
          <w:rFonts w:ascii="Times New Roman" w:eastAsia="Times New Roman" w:hAnsi="Times New Roman"/>
          <w:b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502B4F">
        <w:rPr>
          <w:rFonts w:ascii="Times New Roman" w:hAnsi="Times New Roman"/>
          <w:u w:val="single"/>
          <w:lang w:val="ru-RU"/>
        </w:rPr>
        <w:t>10.08.2023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lang w:val="ru-RU"/>
        </w:rPr>
        <w:t xml:space="preserve"> </w:t>
      </w:r>
      <w:r w:rsidR="00502B4F">
        <w:rPr>
          <w:rFonts w:ascii="Times New Roman" w:eastAsia="Times New Roman" w:hAnsi="Times New Roman"/>
          <w:u w:val="single"/>
          <w:lang w:val="ru-RU"/>
        </w:rPr>
        <w:t>1119</w:t>
      </w:r>
    </w:p>
    <w:p w:rsidR="001A7FA0" w:rsidRDefault="001A7FA0">
      <w:pPr>
        <w:tabs>
          <w:tab w:val="left" w:pos="709"/>
        </w:tabs>
        <w:ind w:left="4536"/>
        <w:jc w:val="right"/>
        <w:rPr>
          <w:rFonts w:ascii="Times New Roman" w:eastAsia="Times New Roman" w:hAnsi="Times New Roman"/>
          <w:lang w:val="ru-RU"/>
        </w:rPr>
      </w:pPr>
    </w:p>
    <w:p w:rsidR="001A7FA0" w:rsidRDefault="001A7FA0">
      <w:pPr>
        <w:spacing w:line="322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A7FA0" w:rsidRDefault="001A7FA0">
      <w:pPr>
        <w:spacing w:after="120" w:line="270" w:lineRule="exact"/>
        <w:ind w:right="20"/>
        <w:rPr>
          <w:rFonts w:ascii="Times New Roman" w:eastAsia="Times New Roman" w:hAnsi="Times New Roman"/>
          <w:b/>
          <w:bCs/>
          <w:sz w:val="27"/>
          <w:szCs w:val="27"/>
          <w:lang w:val="ru-RU"/>
        </w:rPr>
      </w:pPr>
    </w:p>
    <w:p w:rsidR="001A7FA0" w:rsidRDefault="00EE4A3B">
      <w:pPr>
        <w:spacing w:before="136" w:after="136"/>
        <w:jc w:val="center"/>
        <w:rPr>
          <w:rFonts w:ascii="Times New Roman" w:eastAsia="Times New Roman" w:hAnsi="Times New Roman"/>
          <w:b/>
          <w:bCs/>
          <w:szCs w:val="28"/>
        </w:rPr>
      </w:pPr>
      <w:r>
        <w:rPr>
          <w:rFonts w:ascii="Times New Roman" w:eastAsia="Times New Roman" w:hAnsi="Times New Roman"/>
          <w:b/>
          <w:bCs/>
          <w:szCs w:val="28"/>
          <w:lang w:val="ru-RU"/>
        </w:rPr>
        <w:t>АДМИНИСТРАТИВНЫЙ РЕГЛАМЕНТ</w:t>
      </w:r>
    </w:p>
    <w:p w:rsidR="001A7FA0" w:rsidRDefault="00EE4A3B">
      <w:pPr>
        <w:spacing w:before="136" w:after="136"/>
        <w:ind w:right="1"/>
        <w:jc w:val="center"/>
        <w:rPr>
          <w:rFonts w:ascii="Times New Roman" w:eastAsia="Times New Roman" w:hAnsi="Times New Roman"/>
          <w:b/>
          <w:bCs/>
          <w:szCs w:val="28"/>
        </w:rPr>
      </w:pPr>
      <w:r>
        <w:rPr>
          <w:rFonts w:ascii="Times New Roman" w:eastAsia="Times New Roman" w:hAnsi="Times New Roman"/>
          <w:b/>
          <w:bCs/>
          <w:szCs w:val="28"/>
          <w:lang w:val="ru-RU"/>
        </w:rPr>
        <w:t>предоставления муниципальной услуги</w:t>
      </w:r>
    </w:p>
    <w:p w:rsidR="001A7FA0" w:rsidRDefault="00EE4A3B">
      <w:pPr>
        <w:tabs>
          <w:tab w:val="left" w:pos="709"/>
        </w:tabs>
        <w:spacing w:before="136" w:after="136"/>
        <w:ind w:right="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b/>
          <w:szCs w:val="28"/>
        </w:rPr>
        <w:t>»</w:t>
      </w:r>
    </w:p>
    <w:p w:rsidR="001A7FA0" w:rsidRDefault="00EE4A3B">
      <w:pPr>
        <w:spacing w:before="136" w:after="136"/>
        <w:ind w:right="23"/>
        <w:jc w:val="center"/>
        <w:rPr>
          <w:rFonts w:ascii="Times New Roman" w:eastAsia="Times New Roman" w:hAnsi="Times New Roman"/>
          <w:b/>
          <w:bCs/>
          <w:szCs w:val="27"/>
        </w:rPr>
      </w:pPr>
      <w:r>
        <w:rPr>
          <w:rFonts w:ascii="Times New Roman" w:eastAsia="Times New Roman" w:hAnsi="Times New Roman"/>
          <w:b/>
          <w:bCs/>
          <w:szCs w:val="27"/>
          <w:lang w:val="ru-RU"/>
        </w:rPr>
        <w:t>1. Общие положения</w:t>
      </w:r>
    </w:p>
    <w:p w:rsidR="001A7FA0" w:rsidRDefault="00EE4A3B">
      <w:pPr>
        <w:spacing w:before="136" w:after="136"/>
        <w:ind w:right="23"/>
        <w:jc w:val="center"/>
        <w:rPr>
          <w:rFonts w:ascii="Times New Roman" w:eastAsia="Times New Roman" w:hAnsi="Times New Roman"/>
          <w:b/>
          <w:szCs w:val="27"/>
        </w:rPr>
      </w:pPr>
      <w:r>
        <w:rPr>
          <w:rFonts w:ascii="Times New Roman" w:hAnsi="Times New Roman"/>
          <w:b/>
        </w:rPr>
        <w:t>Предмет регулирования Административного регламента</w:t>
      </w:r>
    </w:p>
    <w:p w:rsidR="001A7FA0" w:rsidRDefault="00EE4A3B">
      <w:pPr>
        <w:pStyle w:val="ConsPlusNormal"/>
        <w:spacing w:before="136" w:after="13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1.1. Административный регламент предоставления муниципальной услуги «</w:t>
      </w:r>
      <w:r>
        <w:rPr>
          <w:rFonts w:ascii="Times New Roman" w:hAnsi="Times New Roman"/>
          <w:sz w:val="24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highlight w:val="white"/>
        </w:rPr>
        <w:t>(далее – муниципальная услуга)</w:t>
      </w:r>
      <w:r>
        <w:rPr>
          <w:rFonts w:ascii="Times New Roman" w:hAnsi="Times New Roman"/>
          <w:sz w:val="24"/>
          <w:highlight w:val="white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(далее - административный регламент).</w:t>
      </w:r>
    </w:p>
    <w:p w:rsidR="001A7FA0" w:rsidRDefault="00EE4A3B">
      <w:pPr>
        <w:pStyle w:val="Standard"/>
        <w:spacing w:before="136" w:after="136"/>
        <w:jc w:val="center"/>
        <w:rPr>
          <w:sz w:val="24"/>
        </w:rPr>
      </w:pPr>
      <w:r>
        <w:rPr>
          <w:b/>
          <w:sz w:val="24"/>
          <w:highlight w:val="white"/>
        </w:rPr>
        <w:t>Круг заявителей</w:t>
      </w:r>
    </w:p>
    <w:p w:rsidR="001A7FA0" w:rsidRDefault="00EE4A3B">
      <w:pPr>
        <w:tabs>
          <w:tab w:val="left" w:pos="709"/>
          <w:tab w:val="left" w:pos="1134"/>
        </w:tabs>
        <w:spacing w:before="136" w:after="136"/>
        <w:ind w:right="23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  <w:t>1.2. Заявителями при предоставлении муниципальной услуги являются физические и юридические лица (далее – заявители), имеющие в собственности земельные участки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A7FA0" w:rsidRDefault="00EE4A3B">
      <w:pPr>
        <w:tabs>
          <w:tab w:val="left" w:pos="709"/>
          <w:tab w:val="left" w:pos="1134"/>
        </w:tabs>
        <w:spacing w:before="136" w:after="136"/>
        <w:ind w:right="2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порядку информирования о предоставлении муниципальной услуги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 xml:space="preserve">. Требования к порядку информирования о предоставлении муниципальной услуги: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 xml:space="preserve">.1. Информация о порядке предоставления муниципальной услуги предоставляется </w:t>
      </w:r>
      <w:r>
        <w:rPr>
          <w:rFonts w:ascii="Times New Roman" w:hAnsi="Times New Roman"/>
          <w:lang w:val="ru-RU"/>
        </w:rPr>
        <w:t>Комитетом по управлению имуществом Петушинского района (далее - Уполномоченный орган)</w:t>
      </w:r>
      <w:r>
        <w:rPr>
          <w:rFonts w:ascii="Times New Roman" w:hAnsi="Times New Roman"/>
        </w:rPr>
        <w:t>.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справочной информации относится: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место нахождения и графики работы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szCs w:val="28"/>
        </w:rPr>
        <w:t xml:space="preserve">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справочные телефоны сотрудников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szCs w:val="28"/>
        </w:rPr>
        <w:t xml:space="preserve">, предоставляющих муниципальную услугу, в том числе номер телефонов для получения информации;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адреса официального сайта, а также электронной почты и (или) формы обратной связи учреждения в </w:t>
      </w:r>
      <w:r>
        <w:rPr>
          <w:rFonts w:ascii="Times New Roman" w:eastAsia="Times New Roman" w:hAnsi="Times New Roman"/>
          <w:szCs w:val="28"/>
          <w:lang w:val="ru-RU"/>
        </w:rPr>
        <w:t xml:space="preserve">информационно-телекоммуникационной </w:t>
      </w:r>
      <w:r>
        <w:rPr>
          <w:rFonts w:ascii="Times New Roman" w:hAnsi="Times New Roman"/>
          <w:szCs w:val="28"/>
        </w:rPr>
        <w:t>сети «Интернет»</w:t>
      </w:r>
      <w:r>
        <w:rPr>
          <w:rFonts w:ascii="Times New Roman" w:hAnsi="Times New Roman"/>
          <w:szCs w:val="28"/>
          <w:lang w:val="ru-RU"/>
        </w:rPr>
        <w:t xml:space="preserve"> (далее - сети «Интернет»)</w:t>
      </w:r>
      <w:r>
        <w:rPr>
          <w:rFonts w:ascii="Times New Roman" w:hAnsi="Times New Roman"/>
          <w:szCs w:val="28"/>
        </w:rPr>
        <w:t>.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сайте</w:t>
      </w:r>
      <w:r>
        <w:rPr>
          <w:rFonts w:ascii="Times New Roman" w:hAnsi="Times New Roman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</w:rPr>
        <w:t>, в государственной информационной системе «Единый портал государственных и муниципальных услуг (функций)» (далее - Единый портал).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ru-RU"/>
        </w:rPr>
        <w:t>Уполномоченный орган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обеспечивает в установленном порядке размещение и актуализацию справочной информации на Едином портале, на официальном сайте в сети «Интернет»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 xml:space="preserve">.2. Информирование заявителей о предоставлении муниципальной услуги осуществляется: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непосредственно </w:t>
      </w:r>
      <w:r>
        <w:rPr>
          <w:rFonts w:ascii="Times New Roman" w:hAnsi="Times New Roman"/>
          <w:szCs w:val="28"/>
          <w:lang w:val="ru-RU"/>
        </w:rPr>
        <w:t>в Уполномоченном органе</w:t>
      </w:r>
      <w:r>
        <w:rPr>
          <w:rFonts w:ascii="Times New Roman" w:hAnsi="Times New Roman"/>
          <w:szCs w:val="28"/>
        </w:rPr>
        <w:t xml:space="preserve"> при обращении заявителей;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с использованием средств телефонной связи, электронной почты при обращении заявителей;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посредством размещения на официальном сайте</w:t>
      </w:r>
      <w:r>
        <w:rPr>
          <w:rFonts w:ascii="Times New Roman" w:hAnsi="Times New Roman"/>
          <w:szCs w:val="28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Cs w:val="28"/>
        </w:rPr>
        <w:t xml:space="preserve">, а также публикации в средствах массовой информации.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ответах на телефонные звонки и устные обращения сотрудник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szCs w:val="28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Консультации предоставляются по следующим вопросам: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содержание и ход предоставления муниципальной услуги;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источник получения документов, необходимых для предоставления муниципальной услуги;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время приема и выдачи документов;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срок принятия решения о предоставлении муниципальной услуги;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szCs w:val="28"/>
          <w:lang w:val="ru-RU"/>
        </w:rPr>
        <w:t>Уполномоченным органом</w:t>
      </w:r>
      <w:r>
        <w:rPr>
          <w:rFonts w:ascii="Times New Roman" w:hAnsi="Times New Roman"/>
          <w:szCs w:val="28"/>
        </w:rPr>
        <w:t xml:space="preserve">, должностными лицами и сотрудниками в ходе предоставления муниципальной услуги;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иным вопросам, возникающим у заявителя при предоставлении муниципальной услуги.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 xml:space="preserve">.4. </w:t>
      </w:r>
      <w:r>
        <w:rPr>
          <w:rFonts w:ascii="Times New Roman" w:hAnsi="Times New Roman"/>
        </w:rPr>
        <w:t xml:space="preserve"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тридцать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</w:t>
      </w:r>
      <w:r>
        <w:rPr>
          <w:rFonts w:ascii="Times New Roman" w:hAnsi="Times New Roman"/>
          <w:lang w:val="ru-RU"/>
        </w:rPr>
        <w:t xml:space="preserve">председателем Комитета по управлению имуществом Петушинского района (далее - </w:t>
      </w: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ru-RU"/>
        </w:rPr>
        <w:t>Уполномоченного органа) либо лицом его замещающим</w:t>
      </w:r>
      <w:r>
        <w:rPr>
          <w:rFonts w:ascii="Times New Roman" w:hAnsi="Times New Roman"/>
        </w:rPr>
        <w:t xml:space="preserve">. При консультировании по электронной почте ответ на обращение направляется на электронный адрес заявителя в срок, не превышающий тридцать дней со дня регистрации обращения.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/>
          <w:lang w:val="ru-RU"/>
        </w:rPr>
        <w:t xml:space="preserve">Уполномоченный орган </w:t>
      </w:r>
      <w:r>
        <w:rPr>
          <w:rFonts w:ascii="Times New Roman" w:hAnsi="Times New Roman"/>
        </w:rPr>
        <w:t xml:space="preserve">в письменной форме.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.5. На информационных стендах в здании </w:t>
      </w:r>
      <w:r>
        <w:rPr>
          <w:rFonts w:ascii="Times New Roman" w:hAnsi="Times New Roman"/>
          <w:lang w:val="ru-RU"/>
        </w:rPr>
        <w:t>администрации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Петушинского района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</w:rPr>
        <w:t>размещается адрес официального сайта</w:t>
      </w:r>
      <w:r>
        <w:rPr>
          <w:rFonts w:ascii="Times New Roman" w:hAnsi="Times New Roman"/>
          <w:lang w:val="ru-RU"/>
        </w:rPr>
        <w:t xml:space="preserve"> органов местного самоуправления</w:t>
      </w:r>
      <w:r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  <w:lang w:val="ru-RU"/>
        </w:rPr>
        <w:t xml:space="preserve"> «Петушинский район»</w:t>
      </w:r>
      <w:r>
        <w:rPr>
          <w:rFonts w:ascii="Times New Roman" w:hAnsi="Times New Roman"/>
        </w:rPr>
        <w:t xml:space="preserve"> в информационно</w:t>
      </w:r>
      <w:r>
        <w:rPr>
          <w:rFonts w:ascii="Times New Roman" w:hAnsi="Times New Roman"/>
          <w:lang w:val="ru-RU"/>
        </w:rPr>
        <w:t xml:space="preserve"> - </w:t>
      </w:r>
      <w:r>
        <w:rPr>
          <w:rFonts w:ascii="Times New Roman" w:hAnsi="Times New Roman"/>
        </w:rPr>
        <w:t xml:space="preserve">телекоммуникационной сети «Интернет», адрес электронной почты, справочные телефоны, информация о режиме работы, о </w:t>
      </w:r>
      <w:r>
        <w:rPr>
          <w:rFonts w:ascii="Times New Roman" w:hAnsi="Times New Roman"/>
        </w:rPr>
        <w:lastRenderedPageBreak/>
        <w:t>порядке представления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/>
          <w:lang w:val="ru-RU"/>
        </w:rPr>
        <w:t xml:space="preserve"> Уполномоченного органа</w:t>
      </w:r>
      <w:r>
        <w:rPr>
          <w:rFonts w:ascii="Times New Roman" w:hAnsi="Times New Roman"/>
        </w:rPr>
        <w:t xml:space="preserve"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>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 на официальном сайте</w:t>
      </w:r>
      <w:r>
        <w:rPr>
          <w:rFonts w:ascii="Times New Roman" w:hAnsi="Times New Roman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</w:rPr>
        <w:t xml:space="preserve">, с использованием Единого портала.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.7. Информация о предоставлении муниципальной услуги на Едином портале.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Едином портале размещается следующая информация: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круг заявителей;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срок предоставления муниципальной услуги;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размер платы, взимаемой за предоставление муниципальной услуги;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</w:pPr>
      <w:r>
        <w:rPr>
          <w:rFonts w:ascii="Times New Roman" w:hAnsi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>
        <w:rPr>
          <w:lang w:val="ru-RU"/>
        </w:rPr>
        <w:t>.</w:t>
      </w:r>
    </w:p>
    <w:p w:rsidR="001A7FA0" w:rsidRDefault="00EE4A3B">
      <w:pPr>
        <w:spacing w:before="136" w:after="136"/>
        <w:ind w:left="1720" w:hanging="1720"/>
        <w:jc w:val="center"/>
        <w:rPr>
          <w:rFonts w:ascii="Times New Roman" w:eastAsia="Times New Roman" w:hAnsi="Times New Roman"/>
          <w:highlight w:val="white"/>
        </w:rPr>
      </w:pPr>
      <w:r>
        <w:rPr>
          <w:rFonts w:ascii="Times New Roman" w:eastAsia="Times New Roman" w:hAnsi="Times New Roman"/>
          <w:b/>
          <w:highlight w:val="white"/>
          <w:lang w:val="ru-RU"/>
        </w:rPr>
        <w:t>2. Стандарт предоставления муниципальной услуги</w:t>
      </w:r>
    </w:p>
    <w:p w:rsidR="001A7FA0" w:rsidRDefault="00EE4A3B">
      <w:pPr>
        <w:spacing w:before="136" w:after="136"/>
        <w:ind w:left="1720" w:hanging="1720"/>
        <w:jc w:val="center"/>
        <w:rPr>
          <w:rFonts w:ascii="Times New Roman" w:eastAsia="Times New Roman" w:hAnsi="Times New Roman"/>
          <w:highlight w:val="white"/>
        </w:rPr>
      </w:pPr>
      <w:r>
        <w:rPr>
          <w:rFonts w:ascii="Times New Roman" w:hAnsi="Times New Roman"/>
          <w:b/>
          <w:highlight w:val="white"/>
        </w:rPr>
        <w:t>Наименование муниципальной услуги</w:t>
      </w:r>
    </w:p>
    <w:p w:rsidR="001A7FA0" w:rsidRDefault="00EE4A3B">
      <w:pPr>
        <w:spacing w:before="136"/>
        <w:ind w:firstLine="708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bCs/>
          <w:szCs w:val="28"/>
          <w:lang w:val="ru-RU"/>
        </w:rPr>
        <w:t>2.1. Муниципальная услуга:</w:t>
      </w:r>
      <w:r>
        <w:rPr>
          <w:rFonts w:ascii="Times New Roman" w:eastAsia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ru-RU"/>
        </w:rPr>
        <w:t>.</w:t>
      </w:r>
    </w:p>
    <w:p w:rsidR="001A7FA0" w:rsidRDefault="00EE4A3B">
      <w:pPr>
        <w:spacing w:after="136"/>
        <w:ind w:firstLine="708"/>
        <w:jc w:val="center"/>
        <w:rPr>
          <w:rFonts w:ascii="Times New Roman" w:eastAsia="Times New Roman" w:hAnsi="Times New Roman"/>
          <w:highlight w:val="white"/>
        </w:rPr>
      </w:pPr>
      <w:r>
        <w:rPr>
          <w:rFonts w:ascii="Times New Roman" w:hAnsi="Times New Roman"/>
          <w:b/>
          <w:highlight w:val="white"/>
        </w:rPr>
        <w:t>Наименование</w:t>
      </w:r>
      <w:r>
        <w:rPr>
          <w:rFonts w:ascii="Times New Roman" w:hAnsi="Times New Roman"/>
          <w:b/>
          <w:highlight w:val="white"/>
          <w:lang w:val="ru-RU"/>
        </w:rPr>
        <w:t xml:space="preserve"> органа</w:t>
      </w:r>
      <w:r>
        <w:rPr>
          <w:rFonts w:ascii="Times New Roman" w:hAnsi="Times New Roman"/>
          <w:b/>
          <w:highlight w:val="white"/>
        </w:rPr>
        <w:t>, предоставляющего муниципальную услугу</w:t>
      </w:r>
    </w:p>
    <w:p w:rsidR="001A7FA0" w:rsidRDefault="00EE4A3B">
      <w:pPr>
        <w:spacing w:before="91" w:after="136"/>
        <w:ind w:firstLine="708"/>
        <w:jc w:val="both"/>
        <w:rPr>
          <w:rFonts w:ascii="Times New Roman" w:eastAsia="Calibri" w:hAnsi="Times New Roman"/>
          <w:highlight w:val="white"/>
        </w:rPr>
      </w:pPr>
      <w:r>
        <w:rPr>
          <w:rFonts w:ascii="Times New Roman" w:eastAsia="Times New Roman" w:hAnsi="Times New Roman"/>
          <w:highlight w:val="white"/>
          <w:lang w:val="ru-RU"/>
        </w:rPr>
        <w:t xml:space="preserve">2.2. </w:t>
      </w:r>
      <w:r>
        <w:rPr>
          <w:rFonts w:ascii="Times New Roman" w:eastAsia="Calibri" w:hAnsi="Times New Roman"/>
          <w:bCs/>
          <w:highlight w:val="white"/>
          <w:lang w:val="ru-RU"/>
        </w:rPr>
        <w:t xml:space="preserve">Муниципальная услуга предоставляется Комитетом по управлению имуществом Петушинского района (далее – Уполномоченный орган). </w:t>
      </w:r>
    </w:p>
    <w:p w:rsidR="001A7FA0" w:rsidRDefault="00EE4A3B">
      <w:pPr>
        <w:spacing w:before="91" w:after="91"/>
        <w:ind w:firstLine="540"/>
        <w:jc w:val="center"/>
        <w:rPr>
          <w:rFonts w:ascii="Times New Roman" w:eastAsia="Calibri" w:hAnsi="Times New Roman"/>
          <w:highlight w:val="white"/>
        </w:rPr>
      </w:pPr>
      <w:r>
        <w:rPr>
          <w:rFonts w:ascii="Times New Roman" w:hAnsi="Times New Roman"/>
          <w:b/>
          <w:highlight w:val="white"/>
          <w:lang w:val="ru-RU"/>
        </w:rPr>
        <w:lastRenderedPageBreak/>
        <w:t>Р</w:t>
      </w:r>
      <w:r>
        <w:rPr>
          <w:rFonts w:ascii="Times New Roman" w:hAnsi="Times New Roman"/>
          <w:b/>
          <w:highlight w:val="white"/>
        </w:rPr>
        <w:t>езультат предоставления муниципальной услуги</w:t>
      </w:r>
    </w:p>
    <w:p w:rsidR="001A7FA0" w:rsidRDefault="00EE4A3B">
      <w:pPr>
        <w:spacing w:before="91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2.3. Результатом предоставления муниципальной услуги является:</w:t>
      </w:r>
    </w:p>
    <w:p w:rsidR="001A7FA0" w:rsidRDefault="00EE4A3B">
      <w:pPr>
        <w:widowControl w:val="0"/>
        <w:spacing w:before="113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A7FA0" w:rsidRDefault="00EE4A3B">
      <w:pPr>
        <w:widowControl w:val="0"/>
        <w:spacing w:before="113" w:after="136"/>
        <w:ind w:firstLine="708"/>
        <w:jc w:val="both"/>
        <w:rPr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A7FA0" w:rsidRDefault="00EE4A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13" w:after="120"/>
        <w:ind w:right="12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Принятие решения о </w:t>
      </w:r>
      <w:r>
        <w:rPr>
          <w:rFonts w:ascii="Times New Roman" w:eastAsia="Times New Roman" w:hAnsi="Times New Roman"/>
          <w:lang w:val="ru-RU"/>
        </w:rPr>
        <w:t xml:space="preserve">предоставлении </w:t>
      </w:r>
      <w:r>
        <w:rPr>
          <w:rFonts w:ascii="Times New Roman" w:eastAsia="Arial" w:hAnsi="Times New Roman"/>
          <w:szCs w:val="28"/>
          <w:lang w:val="ru-RU" w:eastAsia="zh-C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/>
        </w:rPr>
        <w:t xml:space="preserve"> оформляется приказом Уполномоченного органа</w:t>
      </w:r>
      <w:r>
        <w:rPr>
          <w:rFonts w:ascii="Times New Roman" w:eastAsia="Times New Roman" w:hAnsi="Times New Roman"/>
          <w:lang w:val="ru-RU"/>
        </w:rPr>
        <w:t>, с указанием в приказе даты, номера и заверяется печатью</w:t>
      </w:r>
      <w:r>
        <w:rPr>
          <w:rFonts w:ascii="Times New Roman" w:eastAsia="Times New Roman" w:hAnsi="Times New Roman"/>
        </w:rPr>
        <w:t>.</w:t>
      </w:r>
    </w:p>
    <w:p w:rsidR="001A7FA0" w:rsidRDefault="00502B4F">
      <w:pPr>
        <w:widowControl w:val="0"/>
        <w:spacing w:before="113" w:after="136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Принятие решения об </w:t>
      </w:r>
      <w:r w:rsidR="00EE4A3B">
        <w:rPr>
          <w:rFonts w:ascii="Times New Roman" w:eastAsia="Times New Roman" w:hAnsi="Times New Roman"/>
        </w:rPr>
        <w:t xml:space="preserve">отказе в </w:t>
      </w:r>
      <w:r w:rsidR="00EE4A3B">
        <w:rPr>
          <w:rFonts w:ascii="Times New Roman" w:eastAsia="Times New Roman" w:hAnsi="Times New Roman"/>
          <w:lang w:val="ru-RU"/>
        </w:rPr>
        <w:t xml:space="preserve">предоставлении </w:t>
      </w:r>
      <w:r w:rsidR="00EE4A3B">
        <w:rPr>
          <w:rFonts w:ascii="Times New Roman" w:eastAsia="Arial" w:hAnsi="Times New Roman"/>
          <w:szCs w:val="28"/>
          <w:lang w:val="ru-RU" w:eastAsia="zh-CN" w:bidi="hi-IN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E4A3B">
        <w:rPr>
          <w:rFonts w:ascii="Times New Roman" w:eastAsia="Times New Roman" w:hAnsi="Times New Roman"/>
        </w:rPr>
        <w:t xml:space="preserve">  оформляется письмом Уполномоченного органа</w:t>
      </w:r>
      <w:r w:rsidR="00EE4A3B">
        <w:rPr>
          <w:rFonts w:ascii="Times New Roman" w:eastAsia="Times New Roman" w:hAnsi="Times New Roman"/>
          <w:lang w:val="ru-RU"/>
        </w:rPr>
        <w:t>, с указанием в письме даты, номера и заверяется подписью руководителя</w:t>
      </w:r>
      <w:r w:rsidR="00EE4A3B">
        <w:rPr>
          <w:rFonts w:ascii="Times New Roman" w:eastAsia="Times New Roman" w:hAnsi="Times New Roman"/>
        </w:rPr>
        <w:t>.</w:t>
      </w:r>
    </w:p>
    <w:p w:rsidR="001A7FA0" w:rsidRDefault="00EE4A3B">
      <w:pPr>
        <w:spacing w:before="113" w:after="136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Формы </w:t>
      </w:r>
      <w:r>
        <w:rPr>
          <w:rFonts w:ascii="Times New Roman" w:eastAsia="Times New Roman" w:hAnsi="Times New Roman"/>
          <w:lang w:val="ru-RU"/>
        </w:rPr>
        <w:t>заявления</w:t>
      </w:r>
      <w:r>
        <w:rPr>
          <w:rFonts w:ascii="Times New Roman" w:eastAsia="Times New Roman" w:hAnsi="Times New Roman"/>
        </w:rPr>
        <w:t xml:space="preserve"> о </w:t>
      </w:r>
      <w:r>
        <w:rPr>
          <w:rFonts w:ascii="Times New Roman" w:eastAsia="Times New Roman" w:hAnsi="Times New Roman"/>
          <w:lang w:val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Times New Roman" w:eastAsia="Times New Roman" w:hAnsi="Times New Roman"/>
        </w:rPr>
        <w:t>утверждаются федеральным органом исполнительной власти, осуществляющим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</w:rPr>
        <w:t>функции по выработке и реализации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</w:rPr>
        <w:t>государственной политики и нормативно-правовому регулированию в сфере строительства, архитектуры,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</w:rPr>
        <w:t>градостроительства.</w:t>
      </w:r>
    </w:p>
    <w:p w:rsidR="001A7FA0" w:rsidRDefault="00EE4A3B">
      <w:pPr>
        <w:spacing w:before="85" w:after="85"/>
        <w:ind w:firstLine="708"/>
        <w:jc w:val="center"/>
        <w:rPr>
          <w:rFonts w:ascii="Times New Roman" w:eastAsia="Calibri" w:hAnsi="Times New Roman"/>
          <w:highlight w:val="white"/>
        </w:rPr>
      </w:pPr>
      <w:r>
        <w:rPr>
          <w:rFonts w:ascii="Times New Roman" w:eastAsia="Calibri" w:hAnsi="Times New Roman"/>
          <w:b/>
          <w:highlight w:val="white"/>
          <w:lang w:val="ru-RU"/>
        </w:rPr>
        <w:t>Срок предоставления муниципальной услуги</w:t>
      </w:r>
    </w:p>
    <w:p w:rsidR="001A7FA0" w:rsidRDefault="00EE4A3B">
      <w:pPr>
        <w:pStyle w:val="ConsPlusNormal"/>
        <w:spacing w:before="91" w:after="13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</w:rPr>
        <w:t>Срок предоставления муниципальной услуги не может превышать 90 календарных дней со дня поступления заявления в Уполномоченный орган.</w:t>
      </w:r>
    </w:p>
    <w:p w:rsidR="001A7FA0" w:rsidRDefault="00EE4A3B">
      <w:pPr>
        <w:pStyle w:val="ConsPlusNormal"/>
        <w:spacing w:before="113" w:after="113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чем один месяц.</w:t>
      </w:r>
    </w:p>
    <w:p w:rsidR="001A7FA0" w:rsidRDefault="00EE4A3B">
      <w:pPr>
        <w:widowControl w:val="0"/>
        <w:spacing w:before="113" w:after="113"/>
        <w:ind w:left="136"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В общий срок предоставления муниципальной услуги входит срок формирования и направления межведомственных запросов, проведение публичных слушаний, срок выдачи документов, являющихся результатом предоставления муниципальной услуги.</w:t>
      </w:r>
    </w:p>
    <w:p w:rsidR="001A7FA0" w:rsidRDefault="00EE4A3B">
      <w:pPr>
        <w:widowControl w:val="0"/>
        <w:spacing w:before="113" w:after="91"/>
        <w:ind w:left="136" w:firstLine="709"/>
        <w:jc w:val="both"/>
        <w:rPr>
          <w:rFonts w:ascii="Times New Roman" w:eastAsia="Arial" w:hAnsi="Times New Roman"/>
          <w:szCs w:val="28"/>
          <w:lang w:val="ru-RU" w:eastAsia="zh-CN" w:bidi="hi-IN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В случае подачи документов в многофункциональный центр</w:t>
      </w:r>
      <w:r>
        <w:rPr>
          <w:rFonts w:ascii="Times New Roman" w:eastAsia="Calibri" w:hAnsi="Times New Roman"/>
          <w:szCs w:val="28"/>
          <w:lang w:val="ru-RU"/>
        </w:rPr>
        <w:t xml:space="preserve"> предоставления государственных и муниципальных услуг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 срок предоставления муниципальной услуги исчисляется со дня поступления в Уполномоченный орган</w:t>
      </w:r>
      <w:r>
        <w:rPr>
          <w:rFonts w:ascii="Times New Roman" w:eastAsia="Arial" w:hAnsi="Times New Roman"/>
          <w:color w:val="FF0000"/>
          <w:szCs w:val="28"/>
          <w:lang w:val="ru-RU" w:eastAsia="zh-CN" w:bidi="hi-IN"/>
        </w:rPr>
        <w:t xml:space="preserve"> </w:t>
      </w:r>
      <w:r>
        <w:rPr>
          <w:rFonts w:ascii="Times New Roman" w:eastAsia="Arial" w:hAnsi="Times New Roman"/>
          <w:szCs w:val="28"/>
          <w:lang w:val="ru-RU" w:eastAsia="zh-CN" w:bidi="hi-IN"/>
        </w:rPr>
        <w:t>документов из многофункционального центра.</w:t>
      </w:r>
    </w:p>
    <w:p w:rsidR="001A7FA0" w:rsidRDefault="00EE4A3B">
      <w:pPr>
        <w:widowControl w:val="0"/>
        <w:spacing w:before="91" w:after="91"/>
        <w:ind w:firstLine="708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highlight w:val="white"/>
          <w:lang w:val="ru-RU"/>
        </w:rPr>
        <w:t xml:space="preserve">Правовые основания для предоставления муниципальной </w:t>
      </w:r>
      <w:r>
        <w:rPr>
          <w:rFonts w:ascii="Times New Roman" w:hAnsi="Times New Roman"/>
          <w:b/>
          <w:lang w:val="ru-RU"/>
        </w:rPr>
        <w:t>услуги</w:t>
      </w:r>
    </w:p>
    <w:p w:rsidR="001A7FA0" w:rsidRDefault="00EE4A3B">
      <w:pPr>
        <w:pStyle w:val="ConsPlusNormal"/>
        <w:spacing w:before="91" w:after="113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2.5. </w:t>
      </w:r>
      <w:r>
        <w:rPr>
          <w:rFonts w:ascii="Times New Roman" w:hAnsi="Times New Roman"/>
          <w:color w:val="000000"/>
          <w:sz w:val="24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</w:t>
      </w:r>
      <w:r>
        <w:rPr>
          <w:rFonts w:ascii="Times New Roman" w:eastAsia="Calibri" w:hAnsi="Times New Roman"/>
          <w:color w:val="000000"/>
          <w:sz w:val="24"/>
          <w:szCs w:val="28"/>
          <w:lang w:eastAsia="en-US"/>
        </w:rPr>
        <w:t>в сети «Интернет» на официальном сайте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color w:val="000000"/>
          <w:sz w:val="24"/>
          <w:szCs w:val="28"/>
          <w:lang w:eastAsia="en-US"/>
        </w:rPr>
        <w:t xml:space="preserve"> и на Едином портале.</w:t>
      </w:r>
    </w:p>
    <w:p w:rsidR="001A7FA0" w:rsidRDefault="00EE4A3B">
      <w:pPr>
        <w:widowControl w:val="0"/>
        <w:spacing w:before="85" w:after="136"/>
        <w:ind w:left="136"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Едином портале.</w:t>
      </w:r>
    </w:p>
    <w:p w:rsidR="001A7FA0" w:rsidRDefault="00EE4A3B">
      <w:pPr>
        <w:widowControl w:val="0"/>
        <w:spacing w:before="136" w:after="136"/>
        <w:ind w:firstLine="709"/>
        <w:jc w:val="center"/>
        <w:rPr>
          <w:rFonts w:ascii="Times New Roman" w:eastAsia="Times New Roman" w:hAnsi="Times New Roman"/>
          <w:highlight w:val="white"/>
        </w:rPr>
      </w:pPr>
      <w:r>
        <w:rPr>
          <w:rFonts w:ascii="Times New Roman" w:hAnsi="Times New Roman"/>
          <w:b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/>
          <w:b/>
          <w:highlight w:val="white"/>
        </w:rPr>
        <w:lastRenderedPageBreak/>
        <w:t xml:space="preserve">муниципальной услуги </w:t>
      </w:r>
    </w:p>
    <w:p w:rsidR="001A7FA0" w:rsidRDefault="00EE4A3B">
      <w:pPr>
        <w:tabs>
          <w:tab w:val="left" w:pos="0"/>
          <w:tab w:val="left" w:pos="709"/>
        </w:tabs>
        <w:spacing w:before="136" w:after="136"/>
        <w:ind w:right="20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  <w:t>2.6. И</w:t>
      </w:r>
      <w:r>
        <w:rPr>
          <w:rFonts w:ascii="Times New Roman" w:eastAsia="Times New Roman" w:hAnsi="Times New Roman"/>
          <w:szCs w:val="28"/>
          <w:shd w:val="clear" w:color="auto" w:fill="FFFFFF"/>
          <w:lang w:val="ru-RU"/>
        </w:rPr>
        <w:t>счерпывающий перечень 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bCs/>
          <w:szCs w:val="28"/>
          <w:lang w:val="ru-RU"/>
        </w:rPr>
        <w:t>.</w:t>
      </w:r>
    </w:p>
    <w:p w:rsidR="001A7FA0" w:rsidRDefault="00EE4A3B">
      <w:pPr>
        <w:tabs>
          <w:tab w:val="left" w:pos="0"/>
          <w:tab w:val="left" w:pos="709"/>
        </w:tabs>
        <w:spacing w:before="136" w:after="136"/>
        <w:ind w:right="20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ab/>
        <w:t>2.6.1. Перечень документов, представляемых заявителем</w:t>
      </w:r>
      <w:r>
        <w:rPr>
          <w:rFonts w:ascii="Times New Roman" w:hAnsi="Times New Roman"/>
          <w:szCs w:val="28"/>
          <w:lang w:val="ru-RU"/>
        </w:rPr>
        <w:t>:</w:t>
      </w:r>
    </w:p>
    <w:p w:rsidR="001A7FA0" w:rsidRDefault="00EE4A3B">
      <w:pPr>
        <w:tabs>
          <w:tab w:val="left" w:pos="0"/>
          <w:tab w:val="left" w:pos="709"/>
        </w:tabs>
        <w:spacing w:before="136" w:after="136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bCs/>
          <w:szCs w:val="28"/>
          <w:lang w:val="ru-RU"/>
        </w:rPr>
        <w:tab/>
      </w:r>
      <w:r>
        <w:rPr>
          <w:rFonts w:ascii="Times New Roman" w:eastAsia="Times New Roman" w:hAnsi="Times New Roman"/>
          <w:szCs w:val="28"/>
          <w:lang w:val="ru-RU"/>
        </w:rPr>
        <w:t>1) заявление о предоставлении муниципальной услуги, согласно приложению;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2) документ, удостоверяющий личность заявителя (в случае если заявителем является физическое лицо);</w:t>
      </w:r>
    </w:p>
    <w:p w:rsidR="001A7FA0" w:rsidRDefault="00EE4A3B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3) копии правоустанавливающих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1A7FA0" w:rsidRDefault="00EE4A3B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4) э</w:t>
      </w:r>
      <w:r>
        <w:rPr>
          <w:rFonts w:ascii="Times New Roman" w:hAnsi="Times New Roman"/>
          <w:szCs w:val="28"/>
        </w:rPr>
        <w:t>скизный проект строительства, реконструкции объекта капитального строительства, отражающий планируемые намерения</w:t>
      </w:r>
      <w:r>
        <w:rPr>
          <w:rFonts w:ascii="Times New Roman" w:hAnsi="Times New Roman"/>
          <w:szCs w:val="28"/>
          <w:lang w:val="ru-RU"/>
        </w:rPr>
        <w:t xml:space="preserve"> (при наличии);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5) письменное обоснование соблюдения условий в соответствии с </w:t>
      </w:r>
      <w:hyperlink r:id="rId8">
        <w:r>
          <w:rPr>
            <w:rFonts w:ascii="Times New Roman" w:eastAsia="Arial" w:hAnsi="Times New Roman"/>
            <w:szCs w:val="28"/>
            <w:lang w:val="ru-RU" w:eastAsia="zh-CN" w:bidi="hi-IN"/>
          </w:rPr>
          <w:t>частями 1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, </w:t>
      </w:r>
      <w:hyperlink r:id="rId9">
        <w:r>
          <w:rPr>
            <w:rFonts w:ascii="Times New Roman" w:eastAsia="Arial" w:hAnsi="Times New Roman"/>
            <w:szCs w:val="28"/>
            <w:lang w:val="ru-RU" w:eastAsia="zh-CN" w:bidi="hi-IN"/>
          </w:rPr>
          <w:t>2 статьи 40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Градостроительного кодекса Российской Федерации;</w:t>
      </w:r>
    </w:p>
    <w:p w:rsidR="001A7FA0" w:rsidRDefault="00EE4A3B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6)  </w:t>
      </w:r>
      <w:r>
        <w:rPr>
          <w:rFonts w:ascii="Times New Roman" w:eastAsia="Times New Roman" w:hAnsi="Times New Roman"/>
        </w:rPr>
        <w:t xml:space="preserve">документ, подтверждающий в порядке, установленном законодательством Российской Федерации, соответствующие полномочия (нотариально удостоверенная доверенность либо доверенность, приравненная к нотариально удостоверенной) в случае направления </w:t>
      </w:r>
      <w:r>
        <w:rPr>
          <w:rFonts w:ascii="Times New Roman" w:eastAsia="Times New Roman" w:hAnsi="Times New Roman"/>
          <w:lang w:val="ru-RU"/>
        </w:rPr>
        <w:t>уведомления</w:t>
      </w:r>
      <w:r>
        <w:rPr>
          <w:rFonts w:ascii="Times New Roman" w:eastAsia="Times New Roman" w:hAnsi="Times New Roman"/>
        </w:rPr>
        <w:t xml:space="preserve"> представителем заявителя.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  <w:r>
        <w:rPr>
          <w:rFonts w:ascii="Times New Roman" w:hAnsi="Times New Roman"/>
          <w:szCs w:val="28"/>
          <w:lang w:val="ru-RU"/>
        </w:rPr>
        <w:t>;</w:t>
      </w:r>
    </w:p>
    <w:p w:rsidR="001A7FA0" w:rsidRDefault="00EE4A3B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Указанные документы могут быть поданы заявителем или его представителем в Уполномоченный орган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 xml:space="preserve">2.6.2. Перечень документов, получаемых в ходе межведомственного взаимодействия: 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>1) сведения из Единого государственного реестра юридических лиц (в случае подачи заявления юридическим лицом);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>2)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 xml:space="preserve">3) сведения из Единого государственного реестра недвижимости; </w:t>
      </w:r>
    </w:p>
    <w:p w:rsidR="001A7FA0" w:rsidRDefault="00EE4A3B">
      <w:pPr>
        <w:spacing w:before="136" w:after="136"/>
        <w:ind w:firstLine="709"/>
        <w:jc w:val="both"/>
        <w:rPr>
          <w:rFonts w:ascii="Calibri" w:eastAsia="Calibri" w:hAnsi="Calibri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>4) правоустанавливающие документы на земельный участок.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>Документы, предусмотренные пунктом 2.6.2. настоящего административного регламента заявитель вправе представить по собственной инициативе. В случае непредставления их заявителем специалист Уполномоченного органа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1A7FA0" w:rsidRDefault="00EE4A3B">
      <w:pPr>
        <w:pStyle w:val="ConsPlusNormal"/>
        <w:spacing w:before="136" w:after="136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2.6.3.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Заявление о предоставлении муниципальной услуги формируется по форме согласно приложению к настоящему административному регламенту.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Заявление может быть заполнено от руки или машинописным способом, распечатано </w:t>
      </w:r>
      <w:r>
        <w:rPr>
          <w:rFonts w:ascii="Times New Roman" w:eastAsia="Times New Roman" w:hAnsi="Times New Roman"/>
          <w:szCs w:val="28"/>
          <w:lang w:val="ru-RU" w:eastAsia="ar-SA"/>
        </w:rPr>
        <w:lastRenderedPageBreak/>
        <w:t xml:space="preserve">посредством электронных печатающих устройств, сформировано в интерактивной форме с помощью Единого портала.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Документы, представляемые заявителем, должны соответствовать следующим требованиям: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тексты документов должны быть написаны разборчиво;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документы не должны содержать подчисток, приписок, зачеркнутых слов и иных неоговоренных исправлений;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документы не должны быть исполнены карандашом;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2.7. </w:t>
      </w:r>
      <w:r>
        <w:rPr>
          <w:rFonts w:ascii="Times New Roman" w:eastAsia="Calibri" w:hAnsi="Times New Roman"/>
          <w:szCs w:val="28"/>
          <w:lang w:val="ru-RU"/>
        </w:rPr>
        <w:t>При предоставлении муниципальной услуги запрещается требовать от заявителя: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hyperlink r:id="rId10" w:history="1">
        <w:r>
          <w:rPr>
            <w:rFonts w:ascii="Times New Roman" w:eastAsia="Calibri" w:hAnsi="Times New Roman"/>
            <w:szCs w:val="28"/>
            <w:lang w:val="ru-RU"/>
          </w:rPr>
          <w:t>частью 6</w:t>
        </w:r>
      </w:hyperlink>
      <w:r>
        <w:rPr>
          <w:rFonts w:ascii="Times New Roman" w:eastAsia="Calibri" w:hAnsi="Times New Roman"/>
          <w:szCs w:val="28"/>
          <w:lang w:val="ru-RU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>
          <w:rPr>
            <w:rFonts w:ascii="Times New Roman" w:eastAsia="Calibri" w:hAnsi="Times New Roman"/>
            <w:szCs w:val="28"/>
            <w:lang w:val="ru-RU"/>
          </w:rPr>
          <w:t>части 1 статьи 9</w:t>
        </w:r>
      </w:hyperlink>
      <w:r>
        <w:rPr>
          <w:rFonts w:ascii="Times New Roman" w:eastAsia="Calibri" w:hAnsi="Times New Roman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7FA0" w:rsidRDefault="00EE4A3B">
      <w:pPr>
        <w:tabs>
          <w:tab w:val="left" w:pos="709"/>
        </w:tabs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hyperlink r:id="rId12" w:history="1">
        <w:r>
          <w:rPr>
            <w:rFonts w:ascii="Times New Roman" w:eastAsia="Calibri" w:hAnsi="Times New Roman"/>
            <w:szCs w:val="28"/>
            <w:lang w:val="ru-RU"/>
          </w:rPr>
          <w:t>частью 1.1 статьи 16</w:t>
        </w:r>
      </w:hyperlink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eastAsia="Calibri" w:hAnsi="Times New Roman"/>
          <w:szCs w:val="28"/>
          <w:lang w:val="ru-RU"/>
        </w:rPr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>
          <w:rPr>
            <w:rFonts w:ascii="Times New Roman" w:eastAsia="Calibri" w:hAnsi="Times New Roman"/>
            <w:szCs w:val="28"/>
            <w:lang w:val="ru-RU" w:eastAsia="en-US"/>
          </w:rPr>
          <w:t>пунктом 7.2 части 1 статьи 16</w:t>
        </w:r>
      </w:hyperlink>
      <w:r>
        <w:rPr>
          <w:rFonts w:ascii="Times New Roman" w:eastAsia="Calibri" w:hAnsi="Times New Roman"/>
          <w:szCs w:val="28"/>
          <w:lang w:val="ru-RU" w:eastAsia="en-US"/>
        </w:rPr>
        <w:t xml:space="preserve"> Федерального закона</w:t>
      </w:r>
      <w:r>
        <w:rPr>
          <w:rFonts w:ascii="Times New Roman" w:eastAsia="Calibri" w:hAnsi="Times New Roman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/>
          <w:szCs w:val="28"/>
          <w:lang w:val="ru-RU"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en-US"/>
        </w:rPr>
        <w:t>2.7.1. Непредставление заявителем документов, которые он вправе представить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1A7FA0" w:rsidRDefault="00EE4A3B">
      <w:pPr>
        <w:spacing w:before="136" w:after="136"/>
        <w:ind w:firstLine="708"/>
        <w:jc w:val="center"/>
        <w:rPr>
          <w:rFonts w:ascii="Times New Roman" w:eastAsia="Calibri" w:hAnsi="Times New Roman"/>
          <w:highlight w:val="white"/>
        </w:rPr>
      </w:pPr>
      <w:r>
        <w:rPr>
          <w:rFonts w:ascii="Times New Roman" w:hAnsi="Times New Roman"/>
          <w:b/>
        </w:rPr>
        <w:t xml:space="preserve">Исчерпывающий перечень оснований для отказа в приеме документов, </w:t>
      </w:r>
      <w:r>
        <w:rPr>
          <w:rFonts w:ascii="Times New Roman" w:hAnsi="Times New Roman"/>
          <w:b/>
          <w:highlight w:val="white"/>
        </w:rPr>
        <w:t>необходимых для предоставления муниципальной услуги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eastAsia="Times New Roman" w:hAnsi="Times New Roman"/>
          <w:szCs w:val="28"/>
          <w:highlight w:val="white"/>
        </w:rPr>
      </w:pPr>
      <w:r>
        <w:rPr>
          <w:rFonts w:ascii="Times New Roman" w:eastAsia="Times New Roman" w:hAnsi="Times New Roman"/>
          <w:szCs w:val="28"/>
          <w:lang w:val="ru-RU"/>
        </w:rPr>
        <w:t xml:space="preserve">2.8. </w:t>
      </w:r>
      <w:r>
        <w:rPr>
          <w:rFonts w:ascii="Times New Roman" w:eastAsia="Times New Roman" w:hAnsi="Times New Roman"/>
          <w:highlight w:val="white"/>
          <w:lang w:val="ru-RU"/>
        </w:rPr>
        <w:t>Основания для отказа в приеме документов при предоставлении муниципальной услуги</w:t>
      </w:r>
      <w:r>
        <w:rPr>
          <w:rFonts w:ascii="Times New Roman" w:eastAsia="Times New Roman" w:hAnsi="Times New Roman"/>
          <w:lang w:val="ru-RU"/>
        </w:rPr>
        <w:t>: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заявление подано </w:t>
      </w:r>
      <w:r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</w:rPr>
        <w:t xml:space="preserve">орган местного самоуправления, в полномочия которого не входит предоставление услуги; 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)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 xml:space="preserve">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 xml:space="preserve">) 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) выявлено несоблюдение установленных статьей 11 Федерального закона от </w:t>
      </w:r>
      <w:r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lang w:val="ru-RU"/>
        </w:rPr>
        <w:t>.04</w:t>
      </w:r>
      <w:r>
        <w:rPr>
          <w:rFonts w:ascii="Times New Roman" w:hAnsi="Times New Roman"/>
        </w:rPr>
        <w:t xml:space="preserve"> 2011 № 63-ФЗ «Об электронной подписи» условий признания действительности,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усиленной квалифицированной электронной подписи; 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 xml:space="preserve">) наличие противоречивых сведений в заявлении и приложенных к нему документах; 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8</w:t>
      </w:r>
      <w:r>
        <w:rPr>
          <w:rFonts w:ascii="Times New Roman" w:hAnsi="Times New Roman"/>
        </w:rPr>
        <w:t>)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1A7FA0" w:rsidRDefault="00EE4A3B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2.9. </w:t>
      </w:r>
      <w:r>
        <w:rPr>
          <w:rFonts w:ascii="Times New Roman" w:hAnsi="Times New Roman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Cs w:val="28"/>
        </w:rPr>
        <w:t xml:space="preserve">услуги: 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заявление подано </w:t>
      </w:r>
      <w:r>
        <w:rPr>
          <w:rFonts w:ascii="Times New Roman" w:hAnsi="Times New Roman"/>
          <w:szCs w:val="28"/>
          <w:lang w:val="ru-RU"/>
        </w:rPr>
        <w:t xml:space="preserve">в </w:t>
      </w:r>
      <w:r>
        <w:rPr>
          <w:rFonts w:ascii="Times New Roman" w:hAnsi="Times New Roman"/>
          <w:szCs w:val="28"/>
        </w:rPr>
        <w:t xml:space="preserve">орган местного самоуправления, в полномочия которого не входит предоставление услуги; 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>
        <w:rPr>
          <w:rFonts w:ascii="Times New Roman" w:hAnsi="Times New Roman"/>
          <w:szCs w:val="28"/>
          <w:lang w:val="ru-RU"/>
        </w:rPr>
        <w:t>;</w:t>
      </w:r>
    </w:p>
    <w:p w:rsidR="001A7FA0" w:rsidRDefault="00EE4A3B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 xml:space="preserve">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4</w:t>
      </w:r>
      <w:r>
        <w:rPr>
          <w:rFonts w:ascii="Times New Roman" w:hAnsi="Times New Roman"/>
          <w:szCs w:val="28"/>
        </w:rPr>
        <w:t xml:space="preserve">) непредставление документов, предусмотренных </w:t>
      </w:r>
      <w:hyperlink w:anchor="Par124">
        <w:r>
          <w:rPr>
            <w:rStyle w:val="ListLabel2"/>
            <w:rFonts w:ascii="Times New Roman" w:hAnsi="Times New Roman"/>
            <w:color w:val="000000"/>
            <w:szCs w:val="28"/>
            <w:lang w:val="ru-RU"/>
          </w:rPr>
          <w:t>пунктом</w:t>
        </w:r>
      </w:hyperlink>
      <w:r>
        <w:rPr>
          <w:rFonts w:ascii="Times New Roman" w:hAnsi="Times New Roman"/>
          <w:szCs w:val="28"/>
          <w:lang w:val="ru-RU"/>
        </w:rPr>
        <w:t xml:space="preserve"> 2.6.</w:t>
      </w:r>
      <w:r>
        <w:rPr>
          <w:rFonts w:ascii="Times New Roman" w:hAnsi="Times New Roman"/>
          <w:szCs w:val="28"/>
        </w:rPr>
        <w:t xml:space="preserve"> административного регламента обязанность по представлению которых возложена на заявителя;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5</w:t>
      </w:r>
      <w:r>
        <w:rPr>
          <w:rFonts w:ascii="Times New Roman" w:hAnsi="Times New Roman"/>
          <w:szCs w:val="28"/>
        </w:rPr>
        <w:t xml:space="preserve">) отсутствие у заявителя права на земельный участок или объект капитального строительства;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 xml:space="preserve">) 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>
        <w:r>
          <w:rPr>
            <w:rStyle w:val="ListLabel2"/>
            <w:rFonts w:ascii="Times New Roman" w:hAnsi="Times New Roman"/>
            <w:color w:val="000000"/>
            <w:szCs w:val="28"/>
          </w:rPr>
          <w:t>части 2 статьи 55.32</w:t>
        </w:r>
      </w:hyperlink>
      <w:r>
        <w:rPr>
          <w:rFonts w:ascii="Times New Roman" w:hAnsi="Times New Roman"/>
          <w:szCs w:val="28"/>
        </w:rPr>
        <w:t xml:space="preserve"> Градостроительного кодекса Российской Федерации </w:t>
      </w:r>
      <w:r>
        <w:rPr>
          <w:rFonts w:ascii="Times New Roman" w:hAnsi="Times New Roman"/>
          <w:szCs w:val="28"/>
          <w:lang w:val="ru-RU"/>
        </w:rPr>
        <w:t>;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7</w:t>
      </w:r>
      <w:r>
        <w:rPr>
          <w:rFonts w:ascii="Times New Roman" w:hAnsi="Times New Roman"/>
          <w:szCs w:val="28"/>
        </w:rPr>
        <w:t xml:space="preserve">) несоблюдение требований </w:t>
      </w:r>
      <w:hyperlink r:id="rId15">
        <w:r>
          <w:rPr>
            <w:rStyle w:val="ListLabel2"/>
            <w:rFonts w:ascii="Times New Roman" w:hAnsi="Times New Roman"/>
            <w:color w:val="000000"/>
            <w:szCs w:val="28"/>
          </w:rPr>
          <w:t>пунктов 1.1</w:t>
        </w:r>
      </w:hyperlink>
      <w:r>
        <w:rPr>
          <w:rFonts w:ascii="Times New Roman" w:hAnsi="Times New Roman"/>
          <w:szCs w:val="28"/>
        </w:rPr>
        <w:t xml:space="preserve"> и </w:t>
      </w:r>
      <w:hyperlink r:id="rId16">
        <w:r>
          <w:rPr>
            <w:rStyle w:val="ListLabel2"/>
            <w:rFonts w:ascii="Times New Roman" w:hAnsi="Times New Roman"/>
            <w:color w:val="000000"/>
            <w:szCs w:val="28"/>
          </w:rPr>
          <w:t>2 статьи 40</w:t>
        </w:r>
      </w:hyperlink>
      <w:r>
        <w:rPr>
          <w:rFonts w:ascii="Times New Roman" w:hAnsi="Times New Roman"/>
          <w:szCs w:val="28"/>
        </w:rPr>
        <w:t xml:space="preserve"> Градостроительного кодекса Российской </w:t>
      </w:r>
      <w:r>
        <w:rPr>
          <w:rFonts w:ascii="Times New Roman" w:hAnsi="Times New Roman"/>
          <w:szCs w:val="28"/>
          <w:lang w:val="ru-RU"/>
        </w:rPr>
        <w:t>Федерации.</w:t>
      </w:r>
      <w:r>
        <w:rPr>
          <w:rFonts w:ascii="Times New Roman" w:hAnsi="Times New Roman"/>
          <w:szCs w:val="28"/>
        </w:rPr>
        <w:t xml:space="preserve"> 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sz w:val="24"/>
        </w:rPr>
      </w:pPr>
      <w:r>
        <w:rPr>
          <w:rFonts w:ascii="Times New Roman" w:hAnsi="Times New Roman"/>
          <w:sz w:val="24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</w:t>
      </w:r>
      <w:r>
        <w:rPr>
          <w:sz w:val="24"/>
        </w:rPr>
        <w:t>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2.10. </w:t>
      </w:r>
      <w:r>
        <w:rPr>
          <w:rFonts w:ascii="Times New Roman" w:hAnsi="Times New Roman"/>
          <w:szCs w:val="28"/>
        </w:rPr>
        <w:t xml:space="preserve"> Оснований для приостановления предоставления муниципальной услуги законодательством не предусмотрено</w:t>
      </w:r>
      <w:r>
        <w:rPr>
          <w:rFonts w:ascii="Times New Roman" w:eastAsia="Times New Roman" w:hAnsi="Times New Roman"/>
          <w:szCs w:val="28"/>
          <w:lang w:val="ru-RU" w:eastAsia="ar-SA"/>
        </w:rPr>
        <w:t xml:space="preserve">. </w:t>
      </w:r>
    </w:p>
    <w:p w:rsidR="001A7FA0" w:rsidRDefault="00EE4A3B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2.11. Плата за предоставление муниципальной услуги не взимается. </w:t>
      </w:r>
    </w:p>
    <w:p w:rsidR="001A7FA0" w:rsidRDefault="00EE4A3B">
      <w:pPr>
        <w:pStyle w:val="ConsPlusNormal"/>
        <w:spacing w:before="136" w:after="1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A7FA0" w:rsidRDefault="00EE4A3B">
      <w:pPr>
        <w:tabs>
          <w:tab w:val="left" w:pos="1174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/>
        </w:rPr>
        <w:t xml:space="preserve">2.12. </w:t>
      </w:r>
      <w:r>
        <w:rPr>
          <w:rFonts w:ascii="Times New Roman" w:hAnsi="Times New Roman"/>
        </w:rPr>
        <w:t xml:space="preserve">Максимальный срок ожидания заявителя в очереди при подаче запроса о предоставлении </w:t>
      </w:r>
      <w:r>
        <w:rPr>
          <w:rFonts w:ascii="Times New Roman" w:hAnsi="Times New Roman"/>
          <w:lang w:val="ru-RU"/>
        </w:rPr>
        <w:t xml:space="preserve">муниципальной </w:t>
      </w:r>
      <w:r>
        <w:rPr>
          <w:rFonts w:ascii="Times New Roman" w:hAnsi="Times New Roman"/>
        </w:rPr>
        <w:t>услуги и при получении результата</w:t>
      </w:r>
      <w:r>
        <w:rPr>
          <w:rFonts w:ascii="Times New Roman" w:hAnsi="Times New Roman"/>
          <w:lang w:val="ru-RU"/>
        </w:rPr>
        <w:t xml:space="preserve"> муниципальной услуги</w:t>
      </w:r>
      <w:r>
        <w:rPr>
          <w:rFonts w:ascii="Times New Roman" w:hAnsi="Times New Roman"/>
        </w:rPr>
        <w:t xml:space="preserve"> не должен превышать 15 минут.</w:t>
      </w:r>
    </w:p>
    <w:p w:rsidR="001A7FA0" w:rsidRDefault="00EE4A3B">
      <w:pPr>
        <w:tabs>
          <w:tab w:val="left" w:pos="1174"/>
        </w:tabs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A7FA0" w:rsidRDefault="00EE4A3B">
      <w:pPr>
        <w:tabs>
          <w:tab w:val="left" w:pos="117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Заявление, представленное заявителем лично либо его представителем, регистрируется в установленном порядке специалистом Уполномоченного органа в течение 1 рабочего дня с даты </w:t>
      </w: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>поступления такого заявления.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Заявление, представленное заявителем либо его представителем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color w:val="FF0000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Заявление, направленное посредством Единого портала, регистрируется специалистом Уполномоченного органа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</w:t>
      </w:r>
    </w:p>
    <w:p w:rsidR="001A7FA0" w:rsidRDefault="00EE4A3B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помещениям, в которых предоставляется муниципальная услуг</w:t>
      </w:r>
      <w:r>
        <w:rPr>
          <w:rFonts w:ascii="Times New Roman" w:hAnsi="Times New Roman"/>
          <w:b/>
          <w:lang w:val="ru-RU"/>
        </w:rPr>
        <w:t>а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eastAsia="Times New Roman" w:hAnsi="Times New Roman"/>
          <w:szCs w:val="28"/>
          <w:lang w:val="ru-RU"/>
        </w:rPr>
        <w:t>2.14.</w:t>
      </w:r>
      <w:r>
        <w:rPr>
          <w:rFonts w:ascii="Times New Roman" w:hAnsi="Times New Roman"/>
          <w:szCs w:val="28"/>
        </w:rPr>
        <w:t xml:space="preserve"> Требования к помещениям, в которых предоставляется муниципальная услуга. </w:t>
      </w:r>
    </w:p>
    <w:p w:rsidR="001A7FA0" w:rsidRDefault="00EE4A3B">
      <w:pPr>
        <w:tabs>
          <w:tab w:val="left" w:pos="1292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2.14.1. Здани</w:t>
      </w:r>
      <w:r>
        <w:rPr>
          <w:rFonts w:ascii="Times New Roman" w:hAnsi="Times New Roman"/>
          <w:szCs w:val="28"/>
          <w:lang w:val="ru-RU"/>
        </w:rPr>
        <w:t>е</w:t>
      </w:r>
      <w:r>
        <w:rPr>
          <w:rFonts w:ascii="Times New Roman" w:hAnsi="Times New Roman"/>
          <w:szCs w:val="28"/>
        </w:rPr>
        <w:t>, в котор</w:t>
      </w:r>
      <w:r>
        <w:rPr>
          <w:rFonts w:ascii="Times New Roman" w:hAnsi="Times New Roman"/>
          <w:szCs w:val="28"/>
          <w:lang w:val="ru-RU"/>
        </w:rPr>
        <w:t>ом</w:t>
      </w:r>
      <w:r>
        <w:rPr>
          <w:rFonts w:ascii="Times New Roman" w:hAnsi="Times New Roman"/>
          <w:szCs w:val="28"/>
        </w:rPr>
        <w:t xml:space="preserve"> расположен </w:t>
      </w:r>
      <w:r>
        <w:rPr>
          <w:rFonts w:ascii="Times New Roman" w:hAnsi="Times New Roman"/>
          <w:szCs w:val="28"/>
          <w:lang w:val="ru-RU"/>
        </w:rPr>
        <w:t>Уполномоченный орган</w:t>
      </w:r>
      <w:r>
        <w:rPr>
          <w:rFonts w:ascii="Times New Roman" w:hAnsi="Times New Roman"/>
          <w:szCs w:val="28"/>
        </w:rPr>
        <w:t xml:space="preserve"> должн</w:t>
      </w:r>
      <w:r>
        <w:rPr>
          <w:rFonts w:ascii="Times New Roman" w:hAnsi="Times New Roman"/>
          <w:szCs w:val="28"/>
          <w:lang w:val="ru-RU"/>
        </w:rPr>
        <w:t>о</w:t>
      </w:r>
      <w:r>
        <w:rPr>
          <w:rFonts w:ascii="Times New Roman" w:hAnsi="Times New Roman"/>
          <w:szCs w:val="28"/>
        </w:rPr>
        <w:t xml:space="preserve"> быть оборудован</w:t>
      </w:r>
      <w:r>
        <w:rPr>
          <w:rFonts w:ascii="Times New Roman" w:hAnsi="Times New Roman"/>
          <w:szCs w:val="28"/>
          <w:lang w:val="ru-RU"/>
        </w:rPr>
        <w:t>о</w:t>
      </w:r>
      <w:r>
        <w:rPr>
          <w:rFonts w:ascii="Times New Roman" w:hAnsi="Times New Roman"/>
          <w:szCs w:val="28"/>
        </w:rPr>
        <w:t xml:space="preserve"> информационной вывеской (табличкой) о наименовании и режиме работы, а также входом для свободного доступа заявителей в помещение. </w:t>
      </w:r>
    </w:p>
    <w:p w:rsidR="001A7FA0" w:rsidRDefault="00EE4A3B">
      <w:pPr>
        <w:tabs>
          <w:tab w:val="left" w:pos="709"/>
        </w:tabs>
        <w:spacing w:before="136" w:after="136"/>
        <w:ind w:firstLine="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2.14.2. 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szCs w:val="28"/>
        </w:rPr>
        <w:t>, предоставляющего муниципальную услугу.</w:t>
      </w:r>
    </w:p>
    <w:p w:rsidR="001A7FA0" w:rsidRDefault="00EE4A3B">
      <w:pPr>
        <w:tabs>
          <w:tab w:val="left" w:pos="709"/>
        </w:tabs>
        <w:spacing w:before="136" w:after="136"/>
        <w:ind w:firstLine="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2.14.3. 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2.14.4. 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</w:t>
      </w:r>
      <w:r>
        <w:rPr>
          <w:rFonts w:ascii="Times New Roman" w:hAnsi="Times New Roman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Cs w:val="28"/>
        </w:rPr>
        <w:t>услуги.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2.14.5. Рабочие места служащих, осуществляющих предоставление муниципальной услуги, оборудуются: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рабочими столами и стульями (не менее 1 комплекта на одного служащего);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компьютерами (1 рабочий компьютер на одного служащего);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оргтехникой, позволяющей своевременно и в полном объеме осуществлять предоставление муниципальной услуги.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2.14.6. 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</w:t>
      </w:r>
      <w:r>
        <w:rPr>
          <w:rFonts w:ascii="Times New Roman" w:hAnsi="Times New Roman"/>
          <w:szCs w:val="28"/>
          <w:lang w:val="ru-RU"/>
        </w:rPr>
        <w:t xml:space="preserve"> органов местного самоуправления </w:t>
      </w:r>
      <w:r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Cs w:val="28"/>
        </w:rPr>
        <w:t>. По прибытии инвалида к зданию администрации, служащий администрации</w:t>
      </w:r>
      <w:r>
        <w:rPr>
          <w:rFonts w:ascii="Times New Roman" w:hAnsi="Times New Roman"/>
          <w:b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обеспечивает инвалиду сопровождение к месту предоставления услуги с учетом ограничений его жизнедеятельности.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Инвалидам обеспечиваются: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допуск собаки-проводника при наличии документа, подтверждающего ее специальное обучение;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содействие при входе и выходе из помещений;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предоставление иной необходимой помощи в преодолении барьеров, мешающих получению ими муниципальной услуги наравне с другими лицами.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2.14.7. 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 </w:t>
      </w:r>
    </w:p>
    <w:p w:rsidR="001A7FA0" w:rsidRDefault="00EE4A3B">
      <w:pPr>
        <w:tabs>
          <w:tab w:val="left" w:pos="709"/>
        </w:tabs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2.14.8. Территория, прилегающая к местонахождению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1A7FA0" w:rsidRDefault="00EE4A3B">
      <w:pPr>
        <w:widowControl w:val="0"/>
        <w:spacing w:before="136" w:after="136"/>
        <w:ind w:firstLine="709"/>
        <w:jc w:val="center"/>
        <w:rPr>
          <w:rFonts w:ascii="Times New Roman" w:eastAsia="Times New Roman" w:hAnsi="Times New Roman"/>
          <w:color w:val="FF0000"/>
        </w:rPr>
      </w:pPr>
      <w:r>
        <w:rPr>
          <w:rFonts w:ascii="Times New Roman" w:hAnsi="Times New Roman"/>
          <w:b/>
        </w:rPr>
        <w:t>Показатели доступности и качества муниципальной услуг</w:t>
      </w:r>
      <w:r>
        <w:rPr>
          <w:rFonts w:ascii="Times New Roman" w:hAnsi="Times New Roman"/>
          <w:b/>
          <w:lang w:val="ru-RU"/>
        </w:rPr>
        <w:t>и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</w:rPr>
        <w:t xml:space="preserve">. Основными показателями доступности предоставления муниципальной услуги являются: 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</w:rPr>
        <w:t xml:space="preserve">. Наличие полной и понятной информации о порядке, сроках и ходе предоставления </w:t>
      </w:r>
      <w:r>
        <w:rPr>
          <w:rFonts w:ascii="Times New Roman" w:hAnsi="Times New Roman"/>
          <w:lang w:val="ru-RU"/>
        </w:rPr>
        <w:t xml:space="preserve">муниципальной </w:t>
      </w:r>
      <w:r>
        <w:rPr>
          <w:rFonts w:ascii="Times New Roman" w:hAnsi="Times New Roman"/>
        </w:rPr>
        <w:t>услуги в информационно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</w:rPr>
        <w:t xml:space="preserve">. Возможность получения заявителем уведомлений о предоставлении муниципальной услуги с помощью Единого портала. 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lang w:val="ru-RU"/>
        </w:rPr>
        <w:t>16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lang w:val="ru-RU"/>
        </w:rPr>
        <w:t>17</w:t>
      </w:r>
      <w:r>
        <w:rPr>
          <w:rFonts w:ascii="Times New Roman" w:hAnsi="Times New Roman"/>
        </w:rPr>
        <w:t xml:space="preserve">. Основными показателями качества предоставления муниципальной услуги являются: 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lang w:val="ru-RU"/>
        </w:rPr>
        <w:t>17</w:t>
      </w:r>
      <w:r>
        <w:rPr>
          <w:rFonts w:ascii="Times New Roman" w:hAnsi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lang w:val="ru-RU"/>
        </w:rPr>
        <w:t>17</w:t>
      </w:r>
      <w:r>
        <w:rPr>
          <w:rFonts w:ascii="Times New Roman" w:hAnsi="Times New Roman"/>
        </w:rPr>
        <w:t xml:space="preserve">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lang w:val="ru-RU"/>
        </w:rPr>
        <w:t>17</w:t>
      </w:r>
      <w:r>
        <w:rPr>
          <w:rFonts w:ascii="Times New Roman" w:hAnsi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lang w:val="ru-RU"/>
        </w:rPr>
        <w:t>17</w:t>
      </w:r>
      <w:r>
        <w:rPr>
          <w:rFonts w:ascii="Times New Roman" w:hAnsi="Times New Roman"/>
        </w:rPr>
        <w:t xml:space="preserve">.4. Отсутствие нарушений установленных сроков в процессе предоставления муниципальной услуги. 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  <w:lang w:val="ru-RU"/>
        </w:rPr>
        <w:t>17</w:t>
      </w:r>
      <w:r>
        <w:rPr>
          <w:rFonts w:ascii="Times New Roman" w:hAnsi="Times New Roman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A7FA0" w:rsidRDefault="00EE4A3B">
      <w:pPr>
        <w:tabs>
          <w:tab w:val="left" w:pos="709"/>
        </w:tabs>
        <w:spacing w:before="136" w:after="1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</w:t>
      </w:r>
      <w:r>
        <w:rPr>
          <w:rFonts w:ascii="Times New Roman" w:hAnsi="Times New Roman"/>
          <w:b/>
          <w:lang w:val="ru-RU"/>
        </w:rPr>
        <w:t>е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</w:rPr>
        <w:t>. 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lang w:val="ru-RU"/>
        </w:rPr>
        <w:t>.</w:t>
      </w:r>
    </w:p>
    <w:p w:rsidR="001A7FA0" w:rsidRDefault="00EE4A3B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 xml:space="preserve">2.19.1. </w:t>
      </w:r>
      <w:r>
        <w:rPr>
          <w:rFonts w:ascii="Times New Roman" w:hAnsi="Times New Roman"/>
        </w:rPr>
        <w:t>Предоставление муниципальной услуги по экстерриториальному принципу невозможно</w:t>
      </w:r>
      <w:r>
        <w:rPr>
          <w:rFonts w:ascii="Times New Roman" w:hAnsi="Times New Roman"/>
          <w:lang w:val="ru-RU"/>
        </w:rPr>
        <w:t>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 xml:space="preserve">2.19.2. Заявитель вправе обратиться за предоставлением муниципальной услуги и подать </w:t>
      </w:r>
      <w:r>
        <w:rPr>
          <w:rFonts w:ascii="Times New Roman" w:eastAsia="Arial" w:hAnsi="Times New Roman"/>
          <w:lang w:val="ru-RU" w:eastAsia="zh-CN" w:bidi="hi-IN"/>
        </w:rPr>
        <w:lastRenderedPageBreak/>
        <w:t xml:space="preserve">документы, указанные в пункте 2.6 настоящего административного регламента, при наличии технической возможности в электронной форме через Единый портал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7">
        <w:r>
          <w:rPr>
            <w:rFonts w:ascii="Times New Roman" w:eastAsia="Arial" w:hAnsi="Times New Roman"/>
            <w:lang w:val="ru-RU" w:eastAsia="zh-CN" w:bidi="hi-IN"/>
          </w:rPr>
          <w:t>закона</w:t>
        </w:r>
      </w:hyperlink>
      <w:r>
        <w:rPr>
          <w:rFonts w:ascii="Times New Roman" w:eastAsia="Arial" w:hAnsi="Times New Roman"/>
          <w:lang w:val="ru-RU" w:eastAsia="zh-CN" w:bidi="hi-IN"/>
        </w:rPr>
        <w:t xml:space="preserve"> «Об электронной подписи».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Уполномоченный орган обеспечивает информирование заявителей о возможности получения муниципальной услуги через Единый портал.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Обращение за услугой через Единый портал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2.19.3. При предоставлении муниципальной услуги в электронной форме посредством Единого портала (при наличии технической возможности) заявителю обеспечивается: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получение информации о порядке и сроках предоставления муниципальной услуги;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запись на прием в Уполномоченный орган для подачи заявления и документов;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формирование запроса;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прием и регистрация Уполномоченным органом запроса и документов;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получение результата предоставления муниципальной услуги;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получение сведений о ходе выполнения запроса;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осуществление оценки качества предоставления муниципальной услуги;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2.19.4. При формировании запроса в электронном виде (при наличии технической возможности) заявителю обеспечивается: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возможность копирования и сохранения запроса и иных документов, необходимых для предоставления услуги;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возможность печати на бумажном носителе копии электронной формы запроса;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 xml:space="preserve">- возможность вернуться на любой из этапов заполнения электронной формы запроса без </w:t>
      </w:r>
      <w:r>
        <w:rPr>
          <w:rFonts w:ascii="Times New Roman" w:eastAsia="Arial" w:hAnsi="Times New Roman"/>
          <w:lang w:val="ru-RU" w:eastAsia="zh-CN" w:bidi="hi-IN"/>
        </w:rPr>
        <w:lastRenderedPageBreak/>
        <w:t>потери ранее введенной информации;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возможность доступа заявителя на Единый портал к ранее поданным им запросам.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1A7FA0" w:rsidRDefault="00EE4A3B">
      <w:pPr>
        <w:widowControl w:val="0"/>
        <w:spacing w:before="136" w:after="136"/>
        <w:ind w:firstLine="54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Специалист Уполномоченного органа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Владимирской области.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Предоставление муниципальной услуги начинается с момента приема и регистрации специалистом Уполномоченного органа электронных документов, необходимых для предоставления услуги.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2.19.5. Решение о предоставлении муниципальной услуги либо отказ в предоставлении муниципальной услуги выдается в форме электронного документа посредством Единого портала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Единый портал.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Единый портал, о получении результата услуги на бумажном носителе) заявителю на Едином портале (при наличии технической возможности), при этом заявителю обеспечивается возможность: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ознакомления с режимом работы Уполномоченного органа, а также с доступными для записи на прием датами и интервалами времени приема;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8">
        <w:r>
          <w:rPr>
            <w:rFonts w:ascii="Times New Roman" w:eastAsia="Arial" w:hAnsi="Times New Roman"/>
            <w:lang w:val="ru-RU" w:eastAsia="zh-CN" w:bidi="hi-IN"/>
          </w:rPr>
          <w:t>частью 18 статьи 14.1</w:t>
        </w:r>
      </w:hyperlink>
      <w:r>
        <w:rPr>
          <w:rFonts w:ascii="Times New Roman" w:eastAsia="Arial" w:hAnsi="Times New Roman"/>
          <w:lang w:val="ru-RU" w:eastAsia="zh-CN" w:bidi="hi-IN"/>
        </w:rPr>
        <w:t xml:space="preserve"> Федерального закона от 27.07.2006 № 149-ФЗ «Об информации, информационных технологиях и о защите информации».</w:t>
      </w:r>
    </w:p>
    <w:p w:rsidR="001A7FA0" w:rsidRDefault="00EE4A3B">
      <w:pPr>
        <w:widowControl w:val="0"/>
        <w:spacing w:before="136" w:after="136"/>
        <w:ind w:firstLine="54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lang w:val="ru-RU" w:eastAsia="zh-CN" w:bidi="hi-IN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2.20. Организация предоставления муниципальных услуг в упреждающем (проактивном) режиме.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мероприятия.</w:t>
      </w:r>
    </w:p>
    <w:p w:rsidR="001A7FA0" w:rsidRDefault="00EE4A3B">
      <w:pPr>
        <w:tabs>
          <w:tab w:val="left" w:pos="142"/>
        </w:tabs>
        <w:spacing w:before="136" w:after="136"/>
        <w:ind w:left="580" w:right="20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>
        <w:rPr>
          <w:rFonts w:ascii="Times New Roman" w:eastAsia="Calibri" w:hAnsi="Times New Roman"/>
          <w:b/>
          <w:bCs/>
          <w:szCs w:val="28"/>
          <w:lang w:val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A7FA0" w:rsidRDefault="00EE4A3B">
      <w:pPr>
        <w:tabs>
          <w:tab w:val="left" w:pos="142"/>
        </w:tabs>
        <w:spacing w:before="136" w:after="136"/>
        <w:ind w:left="580" w:right="20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hAnsi="Times New Roman"/>
          <w:b/>
        </w:rPr>
        <w:t>Исчерпывающий перечень административных процедур</w:t>
      </w:r>
    </w:p>
    <w:p w:rsidR="001A7FA0" w:rsidRDefault="00EE4A3B">
      <w:pPr>
        <w:spacing w:before="136" w:after="136"/>
        <w:ind w:left="23" w:right="23" w:firstLine="692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 xml:space="preserve">3.1. Предоставление муниципальной услуги состоит из следующих административных процедур: </w:t>
      </w:r>
    </w:p>
    <w:p w:rsidR="001A7FA0" w:rsidRDefault="00EE4A3B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left="0" w:firstLine="69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Прием и регистрация заявления и документов на предоставление</w:t>
      </w:r>
      <w:r>
        <w:rPr>
          <w:rFonts w:ascii="Times New Roman" w:eastAsia="Calibri" w:hAnsi="Times New Roman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муниципальной услуги</w:t>
      </w:r>
      <w:r>
        <w:rPr>
          <w:rFonts w:ascii="Times New Roman" w:eastAsia="Calibri" w:hAnsi="Times New Roman"/>
          <w:szCs w:val="28"/>
          <w:lang w:val="ru-RU" w:eastAsia="ar-SA"/>
        </w:rPr>
        <w:t>.</w:t>
      </w:r>
    </w:p>
    <w:p w:rsidR="001A7FA0" w:rsidRDefault="00EE4A3B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left="0"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Формирование и направление запросов на получение сведений посредством системы межведомственного электронного взаимодействия</w:t>
      </w:r>
      <w:r>
        <w:rPr>
          <w:rFonts w:ascii="Times New Roman" w:eastAsia="Calibri" w:hAnsi="Times New Roman"/>
          <w:szCs w:val="28"/>
          <w:lang w:val="ru-RU" w:eastAsia="ar-SA"/>
        </w:rPr>
        <w:t>.</w:t>
      </w:r>
    </w:p>
    <w:p w:rsidR="001A7FA0" w:rsidRDefault="00EE4A3B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hanging="720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Рассмотрение документов и сведений.</w:t>
      </w:r>
    </w:p>
    <w:p w:rsidR="001A7FA0" w:rsidRDefault="00EE4A3B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hanging="720"/>
        <w:jc w:val="both"/>
        <w:rPr>
          <w:rFonts w:ascii="Times New Roman" w:eastAsia="Calibri" w:hAnsi="Times New Roman"/>
          <w:szCs w:val="28"/>
        </w:rPr>
      </w:pPr>
      <w:r w:rsidRPr="00EE4A3B">
        <w:rPr>
          <w:rFonts w:ascii="Times New Roman" w:eastAsia="Times New Roman" w:hAnsi="Times New Roman"/>
          <w:lang w:val="ru-RU"/>
        </w:rPr>
        <w:t>О</w:t>
      </w:r>
      <w:r w:rsidRPr="00EE4A3B">
        <w:rPr>
          <w:rFonts w:ascii="Times New Roman" w:eastAsia="Times New Roman" w:hAnsi="Times New Roman"/>
        </w:rPr>
        <w:t>рганизация и проведение публичных слушаний</w:t>
      </w:r>
      <w:r>
        <w:rPr>
          <w:lang w:val="ru-RU"/>
        </w:rPr>
        <w:t>.</w:t>
      </w:r>
    </w:p>
    <w:p w:rsidR="001A7FA0" w:rsidRDefault="00EE4A3B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left="0"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Принятие решения о предоставлении либо об отказе в предоставлении муниципальной услуги.</w:t>
      </w:r>
    </w:p>
    <w:p w:rsidR="001A7FA0" w:rsidRDefault="00EE4A3B">
      <w:pPr>
        <w:numPr>
          <w:ilvl w:val="0"/>
          <w:numId w:val="6"/>
        </w:numPr>
        <w:tabs>
          <w:tab w:val="left" w:pos="284"/>
          <w:tab w:val="left" w:pos="993"/>
        </w:tabs>
        <w:spacing w:before="136" w:after="136"/>
        <w:ind w:left="0"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Направление (выдача) заявителю результата предоставления муниципальной услуги.</w:t>
      </w:r>
    </w:p>
    <w:p w:rsidR="001A7FA0" w:rsidRDefault="00EE4A3B">
      <w:pPr>
        <w:tabs>
          <w:tab w:val="left" w:pos="284"/>
          <w:tab w:val="left" w:pos="709"/>
        </w:tabs>
        <w:spacing w:before="136" w:after="136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</w:r>
      <w:r>
        <w:rPr>
          <w:rFonts w:ascii="Times New Roman" w:eastAsia="Times New Roman" w:hAnsi="Times New Roman"/>
          <w:szCs w:val="28"/>
          <w:lang w:val="ru-RU"/>
        </w:rPr>
        <w:tab/>
        <w:t>3.2. Административная процедура «</w:t>
      </w:r>
      <w:r>
        <w:rPr>
          <w:rFonts w:ascii="Times New Roman" w:eastAsia="Calibri" w:hAnsi="Times New Roman"/>
          <w:bCs/>
          <w:szCs w:val="28"/>
          <w:lang w:val="ru-RU" w:eastAsia="ar-SA"/>
        </w:rPr>
        <w:t>Прием и регистрация заявления и документов на предоставление</w:t>
      </w:r>
      <w:r>
        <w:rPr>
          <w:rFonts w:ascii="Times New Roman" w:eastAsia="Calibri" w:hAnsi="Times New Roman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муниципальной услуги</w:t>
      </w:r>
      <w:r>
        <w:rPr>
          <w:rFonts w:ascii="Times New Roman" w:eastAsia="Times New Roman" w:hAnsi="Times New Roman"/>
          <w:szCs w:val="28"/>
          <w:lang w:val="ru-RU"/>
        </w:rPr>
        <w:t>».</w:t>
      </w:r>
    </w:p>
    <w:p w:rsidR="001A7FA0" w:rsidRDefault="00EE4A3B">
      <w:pPr>
        <w:pStyle w:val="ConsPlusNormal"/>
        <w:spacing w:before="136" w:after="136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bCs/>
          <w:sz w:val="24"/>
          <w:szCs w:val="28"/>
          <w:lang w:eastAsia="ar-SA"/>
        </w:rPr>
        <w:t>3.2.1. </w:t>
      </w:r>
      <w:r>
        <w:rPr>
          <w:rFonts w:ascii="Times New Roman" w:hAnsi="Times New Roman"/>
          <w:sz w:val="24"/>
          <w:szCs w:val="28"/>
          <w:lang w:eastAsia="zh-CN" w:bidi="hi-IN"/>
        </w:rPr>
        <w:t>Основанием для начала предоставления муниципальной услуги является личное обращение заявителя в Уполномоченный орган, многофункциональный центр, с заявлением и документами; поступление заявления и копий документов в электронной форме через Единый портал (при наличии технической возможности).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3.2.2. При приеме заявления и документов специалист Уполномоченного органа, ответственный за прием и выдачу документов: 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lastRenderedPageBreak/>
        <w:t xml:space="preserve">- сверяет данные представленных документов с данными, указанными </w:t>
      </w:r>
      <w:r>
        <w:rPr>
          <w:rFonts w:ascii="Times New Roman" w:eastAsia="Calibri" w:hAnsi="Times New Roman"/>
          <w:bCs/>
          <w:szCs w:val="28"/>
          <w:lang w:val="ru-RU" w:eastAsia="ar-SA"/>
        </w:rPr>
        <w:br/>
        <w:t>в заявлении;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- проверяет комплектность документов, правильность оформления </w:t>
      </w:r>
      <w:r>
        <w:rPr>
          <w:rFonts w:ascii="Times New Roman" w:eastAsia="Calibri" w:hAnsi="Times New Roman"/>
          <w:bCs/>
          <w:szCs w:val="28"/>
          <w:lang w:val="ru-RU" w:eastAsia="ar-SA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снимает копии с документов, в случаях, если заявителем представлены оригиналы;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заверяет копии документов, подлинники возвращает заявителю;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регистрирует заявление в сроки, предусмотренные пунктом 2.4 настоящего административного регламента;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выдает (направляет) заявителю расписку-уведомление (копию заявления) с указанием регистрационного номера и даты приема заявления.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3.2.3. Специалист Уполномоченного органа,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Критериями принятия решения являются сведения о том, что в документах, представленных заявителем, присутствуют: </w:t>
      </w:r>
      <w:r>
        <w:rPr>
          <w:rFonts w:ascii="Times New Roman" w:eastAsia="Calibri" w:hAnsi="Times New Roman"/>
          <w:bCs/>
          <w:szCs w:val="40"/>
          <w:lang w:val="ru-RU" w:eastAsia="ar-SA"/>
        </w:rPr>
        <w:t xml:space="preserve"> 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eastAsia="Calibri" w:hAnsi="Times New Roman"/>
          <w:bCs/>
          <w:szCs w:val="28"/>
          <w:lang w:val="ru-RU" w:eastAsia="ar-SA"/>
        </w:rPr>
        <w:br/>
        <w:t>для предоставления услуги;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запрос о предоставлении услуги подан в орган, в полномочия которого входит предоставление услуги;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bCs/>
          <w:color w:val="FF3333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одно или несколько полей документов, поданных в электронном виде, корректно не заполнены;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3.2.4. Результатом административной процедуры (действий) являются: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а) регистрация заявления;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б) отказ в приеме документов. 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3.2.5. Способом фиксации результата административной процедуры (действий) является внесение</w:t>
      </w:r>
      <w:r>
        <w:rPr>
          <w:rFonts w:ascii="Times New Roman" w:eastAsia="Calibri" w:hAnsi="Times New Roman"/>
          <w:bCs/>
          <w:color w:val="FF0000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специалистом Уполномоченного органа,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3.2.6. 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rFonts w:ascii="Times New Roman" w:eastAsia="Calibri" w:hAnsi="Times New Roman"/>
          <w:bCs/>
          <w:szCs w:val="28"/>
          <w:lang w:val="en-US" w:eastAsia="ar-SA"/>
        </w:rPr>
        <w:t>push</w:t>
      </w:r>
      <w:r>
        <w:rPr>
          <w:rFonts w:ascii="Times New Roman" w:eastAsia="Calibri" w:hAnsi="Times New Roman"/>
          <w:bCs/>
          <w:szCs w:val="28"/>
          <w:lang w:val="ru-RU" w:eastAsia="ar-SA"/>
        </w:rPr>
        <w:t>- уведомления на Едином портале.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3.2.7. Максимальный срок выполнения административной процедуры по приему и регистрации заявления и приложенных к нему документов составляет 1 (один) рабочий день.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>3.2.8. Критерий принятия решения: поступление заявления и приложенных к нему документов.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3.2.9. Результатом административной процедуры является прием и регистрация заявления и приложенных к нему документов.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Руководитель Уполномоченного органа отписывает поступившие документы специалисту, ответственного за выдачу решения о предоставлении либо об отказе в предоставлении муниципальной услуги.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3.3. Административная процедура «Формирование и направление запросов на получение сведений посредством системы межведомственного электронного взаимодействия».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3.3.1. </w:t>
      </w:r>
      <w:r>
        <w:rPr>
          <w:rFonts w:ascii="Times New Roman" w:eastAsia="Arial" w:hAnsi="Times New Roman"/>
          <w:szCs w:val="28"/>
          <w:lang w:val="ru-RU" w:eastAsia="zh-CN" w:bidi="hi-IN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 настоящего административного регламента.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3.3.2. Получение сведений посредством СМЭВ осуществляется в соответствии с требованиями постановления</w:t>
      </w:r>
      <w:r>
        <w:rPr>
          <w:rFonts w:ascii="Times New Roman" w:eastAsia="Calibri" w:hAnsi="Times New Roman"/>
          <w:szCs w:val="28"/>
          <w:lang w:val="ru-RU" w:eastAsia="ar-SA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Руководитель Уполномоченного органа после получения зарегистрированных документов, знакомится с заявлением</w:t>
      </w:r>
      <w:r>
        <w:rPr>
          <w:rFonts w:ascii="Times New Roman" w:hAnsi="Times New Roman"/>
          <w:szCs w:val="28"/>
        </w:rPr>
        <w:t xml:space="preserve"> о предоставлении разрешения на отклонение от предельных параметров разрешенного строительства (или реконструкции) объектов капитального строительства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 и приложенными к нему документами (при наличии) и поручает специалисту Уполномоченного органа произвести проверку представленных документов.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В случае, если ответственным специалистом будет выявлено, что в перечне представленных документов отсутствуют документы, предусмотренные </w:t>
      </w:r>
      <w:hyperlink w:anchor="Par110">
        <w:r>
          <w:rPr>
            <w:rFonts w:ascii="Times New Roman" w:eastAsia="Arial" w:hAnsi="Times New Roman"/>
            <w:szCs w:val="28"/>
            <w:lang w:val="ru-RU" w:eastAsia="zh-CN" w:bidi="hi-IN"/>
          </w:rPr>
          <w:t>пунктом 2.6.2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настоящего административного регламента, принимается решение о направлении соответствующих межведомственных электронных запросов.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Межведомственные электронные запросы направляются в срок не позднее 1 (одного) рабочего дня со дня получения заявления и приложенных к нему документов.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Направление межведомственного электронного запроса допускается только в целях, связанных с предоставлением муниципальной услуги.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В случае не поступления ответа на межведомственный электронный запрос в установленный срок, принимаются меры, предусмотренные законодательством Российской Федерации.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Максимальный срок выполнения данной административной процедуры составляет 5 (пять) рабочих дней.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Результатом административной процедуры является получение в рамках </w:t>
      </w: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>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Фиксация результата выполнения административной процедуры не производится.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 xml:space="preserve">3.4. </w:t>
      </w:r>
      <w:r>
        <w:rPr>
          <w:rFonts w:ascii="Times New Roman" w:eastAsia="Calibri" w:hAnsi="Times New Roman"/>
          <w:bCs/>
          <w:szCs w:val="28"/>
          <w:lang w:val="ru-RU" w:eastAsia="ar-SA"/>
        </w:rPr>
        <w:t>Административная процедура «Рассмотрение документов и сведений».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3.4.1. Основанием для начала административной процедуры является поступление дела ответственному специалисту Уполномоченного органа</w:t>
      </w:r>
      <w:r>
        <w:rPr>
          <w:rFonts w:ascii="Times New Roman" w:eastAsia="Calibri" w:hAnsi="Times New Roman"/>
          <w:b/>
          <w:bCs/>
          <w:color w:val="FF0000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для рассмотрения заявления и документов.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3.4.2. Критерием </w:t>
      </w:r>
      <w:r>
        <w:rPr>
          <w:rFonts w:ascii="Times New Roman" w:eastAsia="Times New Roman" w:hAnsi="Times New Roman"/>
          <w:bCs/>
          <w:szCs w:val="28"/>
          <w:lang w:val="ru-RU" w:eastAsia="ar-SA"/>
        </w:rPr>
        <w:t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</w:p>
    <w:p w:rsidR="001A7FA0" w:rsidRDefault="00EE4A3B">
      <w:pPr>
        <w:widowControl w:val="0"/>
        <w:spacing w:before="136" w:after="136"/>
        <w:ind w:firstLine="539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bCs/>
          <w:szCs w:val="28"/>
          <w:lang w:val="ru-RU" w:eastAsia="ar-SA"/>
        </w:rPr>
        <w:t xml:space="preserve">   3.4.3. </w:t>
      </w:r>
      <w:r>
        <w:rPr>
          <w:rFonts w:ascii="Times New Roman" w:eastAsia="Times New Roman" w:hAnsi="Times New Roman"/>
          <w:bCs/>
          <w:lang w:val="ru-RU" w:eastAsia="ar-SA"/>
        </w:rPr>
        <w:t xml:space="preserve">Результатом административной процедуры является подготовка специалистом Уполномоченного органа, </w:t>
      </w:r>
      <w:r>
        <w:rPr>
          <w:rFonts w:ascii="Times New Roman" w:eastAsia="Times New Roman" w:hAnsi="Times New Roman"/>
          <w:bCs/>
          <w:szCs w:val="28"/>
          <w:lang w:val="ru-RU" w:eastAsia="ar-SA"/>
        </w:rPr>
        <w:t>исходя из результатов проверки документов, на основании пунктов 2.8, 2.9 настоящего административного регламента принимает одно из следующих решений:</w:t>
      </w:r>
    </w:p>
    <w:p w:rsidR="001A7FA0" w:rsidRDefault="00EE4A3B">
      <w:pPr>
        <w:widowControl w:val="0"/>
        <w:spacing w:before="136" w:after="136"/>
        <w:ind w:firstLine="53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Times New Roman" w:hAnsi="Times New Roman"/>
          <w:bCs/>
          <w:szCs w:val="28"/>
          <w:lang w:val="ru-RU" w:eastAsia="ar-SA"/>
        </w:rPr>
        <w:t xml:space="preserve"> </w:t>
      </w:r>
      <w:r>
        <w:rPr>
          <w:rFonts w:ascii="Times New Roman" w:eastAsia="Arial" w:hAnsi="Times New Roman"/>
          <w:szCs w:val="28"/>
          <w:lang w:val="ru-RU" w:eastAsia="zh-CN" w:bidi="hi-IN"/>
        </w:rPr>
        <w:t>- 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A7FA0" w:rsidRDefault="00EE4A3B">
      <w:pPr>
        <w:widowControl w:val="0"/>
        <w:spacing w:before="136" w:after="136"/>
        <w:ind w:firstLine="539"/>
        <w:jc w:val="both"/>
        <w:rPr>
          <w:rFonts w:ascii="Times New Roman" w:eastAsia="Arial" w:hAnsi="Times New Roman"/>
          <w:szCs w:val="28"/>
          <w:lang w:val="ru-RU" w:eastAsia="zh-CN" w:bidi="hi-IN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выдача заявителю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3.5. Административная процедура "Проведение публичных слушаний".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Процедура проведения публичных слушаний состоит из следующих этапов: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3.5.1. Оповещение о начале публичных слушаний: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8"/>
        </w:rPr>
        <w:t>- не позднее чем за 7 (семь)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официальном печатном издании и размещается на официальном са</w:t>
      </w:r>
      <w:r w:rsidRPr="00EE4A3B">
        <w:rPr>
          <w:rFonts w:ascii="Times New Roman" w:hAnsi="Times New Roman"/>
          <w:color w:val="000000"/>
          <w:sz w:val="24"/>
          <w:szCs w:val="28"/>
        </w:rPr>
        <w:t>йте в сети "Интернет";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- распространяется на информационных стендах, оборудованных около здания администрации Петушинского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3.5.3. Размещение проекта, подлежащего рассмотрению на публичных слушаниях, и информационных материалов</w:t>
      </w:r>
      <w:r w:rsidR="00502B4F">
        <w:rPr>
          <w:rFonts w:ascii="Times New Roman" w:hAnsi="Times New Roman"/>
          <w:sz w:val="24"/>
          <w:szCs w:val="28"/>
        </w:rPr>
        <w:t xml:space="preserve"> к нему на официальном сайте в </w:t>
      </w:r>
      <w:r>
        <w:rPr>
          <w:rFonts w:ascii="Times New Roman" w:hAnsi="Times New Roman"/>
          <w:sz w:val="24"/>
          <w:szCs w:val="28"/>
        </w:rPr>
        <w:t>сети "Интернет", обеспечивающей проведение публичных слушаний, открытие экспозиции или экспозиций такого проекта.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Участники публичных слушаний, прошедшие в соответствии с </w:t>
      </w:r>
      <w:hyperlink r:id="rId19" w:tooltip="consultantplus://offline/ref=03358564B0D387404FE615CC29A1A40D9DBEFFA63719F7CF58F91B94355C6D517CB20FA19F95A05495B9A6C72DD275116DDCA56B214BJ7sDG" w:history="1">
        <w:r>
          <w:rPr>
            <w:rFonts w:ascii="Times New Roman" w:hAnsi="Times New Roman"/>
            <w:color w:val="0000FF"/>
            <w:sz w:val="24"/>
            <w:szCs w:val="28"/>
          </w:rPr>
          <w:t>частью 12 статьи 5.1</w:t>
        </w:r>
      </w:hyperlink>
      <w:r>
        <w:rPr>
          <w:rFonts w:ascii="Times New Roman" w:hAnsi="Times New Roman"/>
          <w:sz w:val="24"/>
          <w:szCs w:val="28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проекта.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3.5.4.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3.5.5. Организатор публичных слушаний подготавливает и оформляет протокол публичных слушаний.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3.5.6.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3.5.7. Заключение о результатах публичных слушаний подлежит опубликованию в официальном печатном средстве массовой информации и размещению на официальном сайте.</w:t>
      </w:r>
    </w:p>
    <w:p w:rsidR="001A7FA0" w:rsidRDefault="00EE4A3B">
      <w:pPr>
        <w:pStyle w:val="ConsPlusNormal"/>
        <w:spacing w:before="136" w:after="136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3.5.8. Комиссия на основании заключения о результатах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администрации Петушинского района.</w:t>
      </w:r>
    </w:p>
    <w:p w:rsidR="001A7FA0" w:rsidRDefault="00EE4A3B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3.6. Административная процедура «Принятие решения о предоставлении либо об отказе в предоставлении муниципальной услуги».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 xml:space="preserve">.1. </w:t>
      </w:r>
      <w:r>
        <w:rPr>
          <w:rFonts w:ascii="Times New Roman" w:hAnsi="Times New Roman"/>
          <w:szCs w:val="28"/>
          <w:lang w:val="ru-RU"/>
        </w:rPr>
        <w:t>Основанием для начала</w:t>
      </w:r>
      <w:r>
        <w:rPr>
          <w:rFonts w:ascii="Times New Roman" w:hAnsi="Times New Roman"/>
          <w:szCs w:val="28"/>
        </w:rPr>
        <w:t xml:space="preserve"> административной процедуры является получение</w:t>
      </w:r>
      <w:r>
        <w:rPr>
          <w:rFonts w:ascii="Times New Roman" w:hAnsi="Times New Roman"/>
          <w:szCs w:val="28"/>
          <w:lang w:val="ru-RU"/>
        </w:rPr>
        <w:t xml:space="preserve"> ответственным</w:t>
      </w:r>
      <w:r>
        <w:rPr>
          <w:rFonts w:ascii="Times New Roman" w:hAnsi="Times New Roman"/>
          <w:szCs w:val="28"/>
        </w:rPr>
        <w:t xml:space="preserve"> специалистом от </w:t>
      </w:r>
      <w:r>
        <w:rPr>
          <w:rFonts w:ascii="Times New Roman" w:hAnsi="Times New Roman"/>
          <w:szCs w:val="28"/>
          <w:lang w:val="ru-RU"/>
        </w:rPr>
        <w:t>руководителя Уполномоченного органа</w:t>
      </w:r>
      <w:r>
        <w:rPr>
          <w:rFonts w:ascii="Times New Roman" w:hAnsi="Times New Roman"/>
          <w:szCs w:val="28"/>
        </w:rPr>
        <w:t xml:space="preserve"> указаний о подготовке </w:t>
      </w:r>
      <w:r>
        <w:rPr>
          <w:rFonts w:ascii="Times New Roman" w:hAnsi="Times New Roman"/>
          <w:szCs w:val="28"/>
          <w:lang w:val="ru-RU"/>
        </w:rPr>
        <w:t xml:space="preserve">проекта </w:t>
      </w:r>
      <w:r>
        <w:rPr>
          <w:rFonts w:ascii="Times New Roman" w:hAnsi="Times New Roman"/>
          <w:szCs w:val="28"/>
        </w:rPr>
        <w:t>решения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 о выдаче разрешения на отклонение от предельных параметров разрешенного строительства, реконструкции объектов капитального строительства либо выдаче заявителю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A7FA0" w:rsidRDefault="00EE4A3B">
      <w:pPr>
        <w:spacing w:before="136" w:after="136"/>
        <w:ind w:firstLine="709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>.2</w:t>
      </w:r>
      <w:r>
        <w:rPr>
          <w:rFonts w:ascii="Times New Roman" w:hAnsi="Times New Roman"/>
          <w:b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Специалист </w:t>
      </w:r>
      <w:r w:rsidRPr="00EE4A3B"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b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течение 1 </w:t>
      </w:r>
      <w:r>
        <w:rPr>
          <w:rFonts w:ascii="Times New Roman" w:hAnsi="Times New Roman"/>
          <w:szCs w:val="28"/>
          <w:lang w:val="ru-RU"/>
        </w:rPr>
        <w:t xml:space="preserve">(одного) </w:t>
      </w:r>
      <w:r>
        <w:rPr>
          <w:rFonts w:ascii="Times New Roman" w:hAnsi="Times New Roman"/>
          <w:szCs w:val="28"/>
        </w:rPr>
        <w:t>рабочего дня готовит проект решения и представляет его на подпись</w:t>
      </w:r>
      <w:r>
        <w:rPr>
          <w:rFonts w:ascii="Times New Roman" w:hAnsi="Times New Roman"/>
          <w:szCs w:val="28"/>
          <w:lang w:val="ru-RU"/>
        </w:rPr>
        <w:t xml:space="preserve"> Руководителю Уполномоченного органа</w:t>
      </w:r>
      <w:r>
        <w:rPr>
          <w:rFonts w:ascii="Times New Roman" w:hAnsi="Times New Roman"/>
          <w:szCs w:val="28"/>
        </w:rPr>
        <w:t>, обеспечивает его регистрацию в установленном порядке.</w:t>
      </w:r>
      <w:r>
        <w:rPr>
          <w:rFonts w:ascii="Times New Roman" w:hAnsi="Times New Roman"/>
          <w:color w:val="FF0000"/>
          <w:szCs w:val="28"/>
        </w:rPr>
        <w:t xml:space="preserve"> </w:t>
      </w:r>
    </w:p>
    <w:p w:rsidR="001A7FA0" w:rsidRDefault="00EE4A3B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6</w:t>
      </w:r>
      <w:r>
        <w:rPr>
          <w:rFonts w:ascii="Times New Roman" w:hAnsi="Times New Roman"/>
          <w:szCs w:val="28"/>
        </w:rPr>
        <w:t xml:space="preserve">.3. 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</w:t>
      </w:r>
      <w:r>
        <w:rPr>
          <w:rFonts w:ascii="Times New Roman" w:hAnsi="Times New Roman"/>
          <w:szCs w:val="28"/>
          <w:lang w:val="ru-RU"/>
        </w:rPr>
        <w:t>специалистом Уполномоченного органа</w:t>
      </w:r>
      <w:r>
        <w:rPr>
          <w:rFonts w:ascii="Times New Roman" w:hAnsi="Times New Roman"/>
          <w:szCs w:val="28"/>
        </w:rPr>
        <w:t xml:space="preserve"> в государственной информационной системе. 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3.7. Административная процедура «Направление (выдача) заявителю результата предоставления муниципальной услуги».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3.7.2. Должностным лицом, ответственным за направление результата предоставления муниципальной услуги, является ответственный специалист Уполномоченного органа.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Специалист Уполномоченного органа, ответственный за направление результата, выполняет следующие административные действия: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1) при выборе заявителем способа получения в форме бумажного документа и поступлении документов в Уполномоченный орган при личном обращении, почтовым отправлением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2) при выборе заявителем способа получения в форме бумажного документа и поступлении документов через многофункциональный центр - осуществляет в соответствии со способом, определенным соглашением о взаимодействии с многофункциональном центром, передачу результата предоставления муниципальной услуги в многофункциональный центр;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3) при выборе заявителем способа получения результата услуги в электронном виде и поступлении документов в Уполномоченный орган при личном обращении, почтовым отправлением, через многофункциональный центр - направляет на адрес электронной почты </w:t>
      </w: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>уведомление о принятии решения с приложением электронной копии документа, являющегося результатом предоставления муниципальной услуги;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4) при поступлении документов через Единый портал - направляет документ через личный кабинет заявителя на Единый портал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Срок направления (выдачи) результата муниципальной услуги - в течение 1 (одного) рабочего дня со дня подготовки результата предоставления муниципальной услуги.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3.7.3.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услуги, указанные заявителем.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3.7.4. Результатом выполнения административной процедуры является направление заявителю разрешения на отклонение от предельных параметров разрешенного строительства, реконструкции объектов капитального строительства либо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A7FA0" w:rsidRDefault="00EE4A3B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3.7.5.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</w:p>
    <w:p w:rsidR="001A7FA0" w:rsidRDefault="00EE4A3B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8</w:t>
      </w:r>
      <w:r>
        <w:rPr>
          <w:rFonts w:ascii="Times New Roman" w:hAnsi="Times New Roman"/>
          <w:szCs w:val="28"/>
        </w:rPr>
        <w:t>. Особенности выполнения административных процедур (действий) в электронной форме приводятся в пункте 2.</w:t>
      </w:r>
      <w:r>
        <w:rPr>
          <w:rFonts w:ascii="Times New Roman" w:hAnsi="Times New Roman"/>
          <w:szCs w:val="28"/>
          <w:lang w:val="ru-RU"/>
        </w:rPr>
        <w:t>19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1A7FA0" w:rsidRDefault="00EE4A3B">
      <w:pPr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3.9. </w:t>
      </w:r>
      <w:r>
        <w:rPr>
          <w:rFonts w:ascii="Times New Roman" w:hAnsi="Times New Roman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ru-RU"/>
        </w:rPr>
        <w:t>1.</w:t>
      </w:r>
      <w:r>
        <w:rPr>
          <w:rFonts w:ascii="Times New Roman" w:hAnsi="Times New Roman"/>
          <w:szCs w:val="28"/>
        </w:rPr>
        <w:t xml:space="preserve"> 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 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ru-RU"/>
        </w:rPr>
        <w:t>2.</w:t>
      </w:r>
      <w:r>
        <w:rPr>
          <w:rFonts w:ascii="Times New Roman" w:hAnsi="Times New Roman"/>
          <w:szCs w:val="28"/>
        </w:rPr>
        <w:t xml:space="preserve">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3.9</w:t>
      </w:r>
      <w:r>
        <w:rPr>
          <w:rFonts w:ascii="Times New Roman" w:hAnsi="Times New Roman"/>
          <w:szCs w:val="28"/>
        </w:rPr>
        <w:t xml:space="preserve">.3. В течение 5 </w:t>
      </w:r>
      <w:r>
        <w:rPr>
          <w:rFonts w:ascii="Times New Roman" w:hAnsi="Times New Roman"/>
          <w:szCs w:val="28"/>
          <w:lang w:val="ru-RU"/>
        </w:rPr>
        <w:t xml:space="preserve">(пяти) </w:t>
      </w:r>
      <w:r>
        <w:rPr>
          <w:rFonts w:ascii="Times New Roman" w:hAnsi="Times New Roman"/>
          <w:szCs w:val="28"/>
        </w:rPr>
        <w:t xml:space="preserve">календарных дней с даты регистрации обращения ответственный специалист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  <w:lang w:val="ru-RU"/>
        </w:rPr>
        <w:t>9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ru-RU"/>
        </w:rPr>
        <w:t>4.</w:t>
      </w:r>
      <w:r>
        <w:rPr>
          <w:rFonts w:ascii="Times New Roman" w:hAnsi="Times New Roman"/>
          <w:szCs w:val="28"/>
        </w:rPr>
        <w:t xml:space="preserve">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 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3.9.</w:t>
      </w:r>
      <w:r>
        <w:rPr>
          <w:rFonts w:ascii="Times New Roman" w:hAnsi="Times New Roman"/>
          <w:szCs w:val="28"/>
        </w:rPr>
        <w:t>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1A7FA0" w:rsidRDefault="00EE4A3B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  <w:lang w:val="ru-RU"/>
        </w:rPr>
        <w:t>3.9</w:t>
      </w:r>
      <w:r>
        <w:rPr>
          <w:rFonts w:ascii="Times New Roman" w:hAnsi="Times New Roman"/>
          <w:szCs w:val="28"/>
        </w:rPr>
        <w:t xml:space="preserve">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</w:t>
      </w:r>
      <w:r>
        <w:rPr>
          <w:rFonts w:ascii="Times New Roman" w:hAnsi="Times New Roman"/>
          <w:szCs w:val="28"/>
        </w:rPr>
        <w:lastRenderedPageBreak/>
        <w:t>электронного документа направляется заявителю для выдачи через многофункциональный цент</w:t>
      </w:r>
      <w:r>
        <w:rPr>
          <w:rFonts w:ascii="Times New Roman" w:hAnsi="Times New Roman"/>
          <w:szCs w:val="28"/>
          <w:lang w:val="ru-RU"/>
        </w:rPr>
        <w:t>р.</w:t>
      </w:r>
    </w:p>
    <w:p w:rsidR="001A7FA0" w:rsidRDefault="00EE4A3B">
      <w:pPr>
        <w:keepNext/>
        <w:keepLines/>
        <w:spacing w:before="136" w:after="136"/>
        <w:ind w:firstLine="720"/>
        <w:jc w:val="center"/>
        <w:rPr>
          <w:rFonts w:ascii="Times New Roman" w:eastAsia="Times New Roman" w:hAnsi="Times New Roman"/>
          <w:b/>
          <w:bCs/>
          <w:szCs w:val="28"/>
        </w:rPr>
      </w:pPr>
      <w:r>
        <w:rPr>
          <w:rFonts w:ascii="Times New Roman" w:eastAsia="Times New Roman" w:hAnsi="Times New Roman"/>
          <w:b/>
          <w:bCs/>
          <w:szCs w:val="28"/>
          <w:lang w:val="ru-RU"/>
        </w:rPr>
        <w:t>4. Формы контроля за исполнением Административного регламента</w:t>
      </w:r>
    </w:p>
    <w:p w:rsidR="001A7FA0" w:rsidRDefault="00EE4A3B">
      <w:pPr>
        <w:keepNext/>
        <w:keepLines/>
        <w:spacing w:before="136" w:after="136"/>
        <w:ind w:firstLine="72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A7FA0" w:rsidRDefault="00EE4A3B">
      <w:pPr>
        <w:spacing w:before="136" w:after="136"/>
        <w:ind w:firstLine="69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4.1. </w:t>
      </w:r>
      <w:r>
        <w:rPr>
          <w:rFonts w:ascii="Times New Roman" w:hAnsi="Times New Roman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lang w:val="ru-RU"/>
        </w:rPr>
        <w:t xml:space="preserve"> руководителем Уполномоченного органа</w:t>
      </w:r>
      <w:r>
        <w:rPr>
          <w:rFonts w:ascii="Times New Roman" w:hAnsi="Times New Roman"/>
        </w:rPr>
        <w:t xml:space="preserve">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Текущий контроль осуществляется путем проведения проверок:</w:t>
      </w:r>
    </w:p>
    <w:p w:rsidR="001A7FA0" w:rsidRDefault="00EE4A3B">
      <w:pPr>
        <w:widowControl w:val="0"/>
        <w:spacing w:before="136" w:after="136"/>
        <w:ind w:left="7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 xml:space="preserve"> решений о предоставлении (об отказе в предоставлении) муниципальной услуги; выявления и устранения нарушений прав граждан;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A7FA0" w:rsidRDefault="00EE4A3B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Плановые проверки осуществляются на основании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соблюдение сроков предоставления муниципальной услуги;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соблюдение положений настоящего административного регламента;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Владимирской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A7FA0" w:rsidRDefault="00EE4A3B">
      <w:pPr>
        <w:widowControl w:val="0"/>
        <w:spacing w:before="136" w:after="136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</w:t>
      </w:r>
      <w:r>
        <w:rPr>
          <w:rFonts w:ascii="Times New Roman" w:hAnsi="Times New Roman"/>
        </w:rPr>
        <w:lastRenderedPageBreak/>
        <w:t>соответствии с требованиями законодательства.</w:t>
      </w:r>
    </w:p>
    <w:p w:rsidR="001A7FA0" w:rsidRDefault="00EE4A3B">
      <w:pPr>
        <w:keepNext/>
        <w:keepLines/>
        <w:spacing w:before="136" w:after="136"/>
        <w:ind w:firstLine="544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</w:rPr>
        <w:t xml:space="preserve"> </w:t>
      </w:r>
    </w:p>
    <w:p w:rsidR="001A7FA0" w:rsidRDefault="00EE4A3B">
      <w:pPr>
        <w:keepNext/>
        <w:keepLines/>
        <w:spacing w:before="136" w:after="136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Граждане, их объединения и организации имеют право осуществлять контроль за предоставлением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1A7FA0" w:rsidRDefault="00EE4A3B">
      <w:pPr>
        <w:keepNext/>
        <w:keepLines/>
        <w:spacing w:before="136" w:after="136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7FA0" w:rsidRDefault="00EE4A3B">
      <w:pPr>
        <w:widowControl w:val="0"/>
        <w:spacing w:before="136" w:after="136"/>
        <w:ind w:left="425" w:firstLine="28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lang w:val="ru-RU" w:eastAsia="ar-SA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>
        <w:rPr>
          <w:rFonts w:ascii="Times New Roman" w:eastAsia="Calibri" w:hAnsi="Times New Roman"/>
          <w:b/>
          <w:lang w:val="ru-RU" w:eastAsia="ar-SA"/>
        </w:rPr>
        <w:t>должностных лиц, муниципальных служащих, работников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5.2. Заявитель может обратиться с жалобой, в том числе в следующих случаях: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1) нарушение срока регистрации запроса заявителя о предоставлении муниципальной услуги;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2) нарушение срока предоставления муниципальной услуги;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ru-RU" w:eastAsia="ar-SA"/>
        </w:rPr>
        <w:t>3) </w:t>
      </w:r>
      <w:r>
        <w:rPr>
          <w:rFonts w:ascii="Times New Roman" w:eastAsia="Calibri" w:hAnsi="Times New Roman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/>
          <w:lang w:val="ru-RU" w:eastAsia="ar-SA"/>
        </w:rPr>
        <w:t>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ru-RU" w:eastAsia="ar-SA"/>
        </w:rPr>
        <w:t>6) </w:t>
      </w:r>
      <w:r>
        <w:rPr>
          <w:rFonts w:ascii="Times New Roman" w:eastAsia="Calibri" w:hAnsi="Times New Roman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ru-RU" w:eastAsia="ar-SA"/>
        </w:rPr>
        <w:t>7)</w:t>
      </w:r>
      <w:r>
        <w:rPr>
          <w:rFonts w:ascii="Times New Roman" w:eastAsia="Calibri" w:hAnsi="Times New Roman"/>
          <w:lang w:val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либо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актами; 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>
          <w:rPr>
            <w:rFonts w:ascii="Times New Roman" w:eastAsia="Calibri" w:hAnsi="Times New Roman"/>
            <w:lang w:val="ru-RU"/>
          </w:rPr>
          <w:t>пунктом 4 части 1 статьи 7</w:t>
        </w:r>
      </w:hyperlink>
      <w:r>
        <w:rPr>
          <w:rFonts w:ascii="Times New Roman" w:eastAsia="Calibri" w:hAnsi="Times New Roman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val="ru-RU"/>
        </w:rPr>
        <w:t xml:space="preserve">5.3. </w:t>
      </w:r>
      <w:r>
        <w:rPr>
          <w:rFonts w:ascii="Times New Roman" w:eastAsia="Calibri" w:hAnsi="Times New Roman"/>
          <w:lang w:val="ru-RU"/>
        </w:rPr>
        <w:t xml:space="preserve">Жалоба подается в письменной форме на бумажном носителе, в электронной форме в Уполномоченный орган. 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Уполномоченного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</w:rPr>
        <w:t>органов местного самоуправления</w:t>
      </w:r>
      <w:r>
        <w:rPr>
          <w:rFonts w:ascii="Times New Roman" w:hAnsi="Times New Roman"/>
          <w:lang w:val="ru-RU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</w:rPr>
        <w:t>Петушинский район</w:t>
      </w:r>
      <w:r>
        <w:rPr>
          <w:rFonts w:ascii="Times New Roman" w:hAnsi="Times New Roman"/>
          <w:lang w:val="ru-RU"/>
        </w:rPr>
        <w:t>»</w:t>
      </w:r>
      <w:r>
        <w:rPr>
          <w:rFonts w:ascii="Times New Roman" w:eastAsia="Calibri" w:hAnsi="Times New Roman"/>
          <w:lang w:val="ru-RU"/>
        </w:rPr>
        <w:t xml:space="preserve">, Единого портала (при наличии технической возможности), а также может быть принята при личном приеме заявителя.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5.4. Жалоба должна содержать: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1) наименование органа, предоставляющего муниципальную услугу,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4) доводы, на основании которых заявитель не согласен с решением и действием (бездействием)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A7FA0" w:rsidRDefault="00EE4A3B">
      <w:pPr>
        <w:spacing w:before="136" w:after="136"/>
        <w:ind w:firstLine="5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б) оформленная в соответствии с законодательством Российской Федерации </w:t>
      </w:r>
      <w:r>
        <w:rPr>
          <w:rFonts w:ascii="Times New Roman" w:eastAsia="Times New Roman" w:hAnsi="Times New Roman"/>
          <w:lang w:val="ru-RU" w:eastAsia="ar-SA"/>
        </w:rPr>
        <w:lastRenderedPageBreak/>
        <w:t>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в) копия решения о назначении или об избрании либо приказа </w:t>
      </w:r>
      <w:r>
        <w:rPr>
          <w:rFonts w:ascii="Times New Roman" w:eastAsia="Times New Roman" w:hAnsi="Times New Roman"/>
          <w:lang w:val="ru-RU" w:eastAsia="ar-SA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eastAsia="Times New Roman" w:hAnsi="Times New Roman"/>
          <w:lang w:val="ru-RU" w:eastAsia="ar-SA"/>
        </w:rPr>
        <w:br/>
        <w:t>без доверенности.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5.6. Прием жалоб в письменной форме на бумажном носителе осуществляется в Уполномоченном органе по адресу: 601144, Владимирская область, г. Петушки, Советская пл., д. 5., ежедневно (кроме субботы и воскресенья) с 8:00 до 17:00 (перерыв с 13:00 до 14:00).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5.7. Жалоба, поступившая в Уполномоченный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5.9. По результатам рассмотрения жалобы принимается одно из следующих решений: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2) в удовлетворении жалобы отказывается.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5.11. В случае признания жалобы подлежащей удовлетворению в ответе заявителю, указанном в подпункте 1 пункта 5.9 настоящего административного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7FA0" w:rsidRDefault="00EE4A3B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</w:rPr>
        <w:t xml:space="preserve"> наделенное полномочиями по рассмотрению жалоб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eastAsia="Calibri" w:hAnsi="Times New Roman"/>
          <w:lang w:val="ru-RU"/>
        </w:rPr>
        <w:t xml:space="preserve"> незамедлительно направляют имеющиеся материалы в органы прокуратуры.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5.14. Уполномоченный орган отказывает в удовлетворении жалобы в следующих случаях: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lastRenderedPageBreak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б) подача жалобы лицом, полномочия которого не подтверждены </w:t>
      </w:r>
      <w:r>
        <w:rPr>
          <w:rFonts w:ascii="Times New Roman" w:eastAsia="Times New Roman" w:hAnsi="Times New Roman"/>
          <w:lang w:val="ru-RU" w:eastAsia="ar-SA"/>
        </w:rPr>
        <w:br/>
        <w:t>в порядке, установленном законодательством Российской Федерации;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в) наличие решения по жалобе, принятого ранее в отношении того же заявителя и по тому же предмету жалобы.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 ответе по результатам рассмотрения жалобы указываются: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а) наименование Уполномоченного органа, должность, фамилия, имя, отчество </w:t>
      </w:r>
      <w:r>
        <w:rPr>
          <w:rFonts w:ascii="Times New Roman" w:eastAsia="Times New Roman" w:hAnsi="Times New Roman"/>
          <w:lang w:val="ru-RU" w:eastAsia="ar-SA"/>
        </w:rPr>
        <w:br/>
        <w:t>(при наличии) ее должностного лица, принявшего решение по жалобе;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б) номер, дата, место принятия решения, включая сведения </w:t>
      </w:r>
      <w:r>
        <w:rPr>
          <w:rFonts w:ascii="Times New Roman" w:eastAsia="Times New Roman" w:hAnsi="Times New Roman"/>
          <w:lang w:val="ru-RU" w:eastAsia="ar-SA"/>
        </w:rPr>
        <w:br/>
        <w:t>о должностном лице, решение или действие (бездействие) которого обжалуется;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в) фамилия, имя, отчество (при наличии) или наименование заявителя;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г) основания для принятия решения по жалобе;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д) принятое по жалобе решение;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ж) сведения о порядке обжалования принятого по жалобе решения.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A7FA0" w:rsidRDefault="00EE4A3B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1A7FA0" w:rsidRDefault="00EE4A3B">
      <w:pPr>
        <w:widowControl w:val="0"/>
        <w:spacing w:before="136" w:after="136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A7FA0" w:rsidRDefault="00EE4A3B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 xml:space="preserve">. Информация о порядке подачи и рассмотрения жалобы размещается на </w:t>
      </w:r>
      <w:r>
        <w:rPr>
          <w:rFonts w:ascii="Times New Roman" w:hAnsi="Times New Roman"/>
        </w:rPr>
        <w:lastRenderedPageBreak/>
        <w:t xml:space="preserve">информационных стендах в местах предоставления муниципальной услуги, </w:t>
      </w:r>
      <w:r>
        <w:rPr>
          <w:rFonts w:ascii="Times New Roman" w:eastAsia="Times New Roman" w:hAnsi="Times New Roman"/>
          <w:lang w:val="ru-RU" w:eastAsia="ar-SA"/>
        </w:rPr>
        <w:t xml:space="preserve">на официальном сайте органов местного самоуправления муниципального образования «Петушинский район», </w:t>
      </w:r>
      <w:r>
        <w:rPr>
          <w:rFonts w:ascii="Times New Roman" w:hAnsi="Times New Roman"/>
        </w:rPr>
        <w:t xml:space="preserve">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A7FA0" w:rsidRDefault="001A7FA0">
      <w:pPr>
        <w:widowControl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ar-SA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tabs>
          <w:tab w:val="left" w:pos="709"/>
        </w:tabs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FA0" w:rsidRDefault="001A7FA0">
      <w:pPr>
        <w:ind w:right="-2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jc w:val="right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jc w:val="right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jc w:val="right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jc w:val="right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jc w:val="right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jc w:val="right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jc w:val="right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jc w:val="right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jc w:val="right"/>
        <w:rPr>
          <w:rFonts w:ascii="Times New Roman" w:hAnsi="Times New Roman"/>
          <w:lang w:val="ru-RU"/>
        </w:rPr>
      </w:pPr>
    </w:p>
    <w:p w:rsidR="001A7FA0" w:rsidRDefault="001A7FA0">
      <w:pPr>
        <w:ind w:right="-2"/>
        <w:rPr>
          <w:rFonts w:ascii="Times New Roman" w:hAnsi="Times New Roman"/>
          <w:lang w:val="ru-RU"/>
        </w:rPr>
      </w:pPr>
    </w:p>
    <w:p w:rsidR="001A7FA0" w:rsidRDefault="00EE4A3B">
      <w:pPr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</w:t>
      </w:r>
    </w:p>
    <w:p w:rsidR="001A7FA0" w:rsidRDefault="00EE4A3B">
      <w:pPr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административному регламенту</w:t>
      </w:r>
    </w:p>
    <w:p w:rsidR="001A7FA0" w:rsidRDefault="00EE4A3B">
      <w:pPr>
        <w:pStyle w:val="ConsPlusNormal"/>
        <w:spacing w:before="2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7FA0" w:rsidRDefault="00EE4A3B">
      <w:pPr>
        <w:pStyle w:val="Standard"/>
        <w:jc w:val="right"/>
      </w:pPr>
      <w:r>
        <w:rPr>
          <w:sz w:val="24"/>
        </w:rPr>
        <w:t>кому:</w:t>
      </w:r>
      <w:r>
        <w:t xml:space="preserve">   </w:t>
      </w:r>
      <w:r>
        <w:rPr>
          <w:sz w:val="24"/>
          <w:u w:val="single"/>
        </w:rPr>
        <w:t>Председателю КУИ Петушинского района</w:t>
      </w:r>
    </w:p>
    <w:p w:rsidR="001A7FA0" w:rsidRDefault="001A7FA0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_______________________________________</w:t>
      </w:r>
    </w:p>
    <w:p w:rsidR="001A7FA0" w:rsidRDefault="001A7FA0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____________________________________</w:t>
      </w:r>
    </w:p>
    <w:p w:rsidR="001A7FA0" w:rsidRDefault="00EE4A3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или Ф.И.О. правообладателя</w:t>
      </w:r>
    </w:p>
    <w:p w:rsidR="001A7FA0" w:rsidRDefault="00EE4A3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земельного участка)</w:t>
      </w:r>
    </w:p>
    <w:p w:rsidR="001A7FA0" w:rsidRDefault="00EE4A3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______________________________________,</w:t>
      </w:r>
    </w:p>
    <w:p w:rsidR="001A7FA0" w:rsidRDefault="00EE4A3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_______________, факс: _____________,</w:t>
      </w:r>
    </w:p>
    <w:p w:rsidR="001A7FA0" w:rsidRDefault="00EE4A3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адрес электронной почты: _____________________</w:t>
      </w:r>
    </w:p>
    <w:p w:rsidR="001A7FA0" w:rsidRDefault="001A7FA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A7FA0" w:rsidRDefault="00EE4A3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разрешения на отклонение</w:t>
      </w:r>
    </w:p>
    <w:p w:rsidR="001A7FA0" w:rsidRDefault="00EE4A3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предельных параметров разрешенного</w:t>
      </w:r>
    </w:p>
    <w:p w:rsidR="001A7FA0" w:rsidRDefault="00EE4A3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 (или реконструкции)</w:t>
      </w:r>
    </w:p>
    <w:p w:rsidR="001A7FA0" w:rsidRDefault="00EE4A3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1A7FA0" w:rsidRDefault="001A7FA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является _______________ (собственником / арендатором / иным правообладателем) земельного участка, кадастровый номер ________________, расположенного по адресу: ___________________, что подтверждается записью в Едином государственном реестре недвижимости от «___» _________ ____ г. № _____ (Выписка из Единого государственного реестра недвижимости от «___»_______ ____ г. № _____ </w:t>
      </w:r>
      <w:hyperlink w:anchor="P44" w:history="1">
        <w:r>
          <w:rPr>
            <w:rFonts w:ascii="Times New Roman" w:hAnsi="Times New Roman"/>
            <w:sz w:val="24"/>
            <w:szCs w:val="24"/>
          </w:rPr>
          <w:t>&lt;1&gt;</w:t>
        </w:r>
      </w:hyperlink>
      <w:r>
        <w:rPr>
          <w:rFonts w:ascii="Times New Roman" w:hAnsi="Times New Roman"/>
          <w:sz w:val="24"/>
          <w:szCs w:val="24"/>
        </w:rPr>
        <w:t>) / иные правоподтверждающие документы).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дополнительно.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указанном земельном участке расположены следующие объекты капитального строительства: ___________________________.</w:t>
      </w:r>
    </w:p>
    <w:p w:rsidR="001A7FA0" w:rsidRDefault="001A7FA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указанного земельного участка меньше установленных градостроительным регламентом _____________________ (название поселения) от «___»_______ ____ г. № ____ минимальных размеров земельных участков.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Вариант. Конфигурация, инженерно-геологические или иные характеристики указанного земельного участка неблагоприятны для застройки, что подтверждается ___________________________.</w:t>
      </w:r>
    </w:p>
    <w:p w:rsidR="001A7FA0" w:rsidRDefault="001A7FA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hyperlink r:id="rId21" w:history="1">
        <w:r>
          <w:rPr>
            <w:rFonts w:ascii="Times New Roman" w:hAnsi="Times New Roman"/>
            <w:sz w:val="24"/>
            <w:szCs w:val="24"/>
          </w:rPr>
          <w:t>ч. 1 ст. 40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hyperlink r:id="rId22" w:history="1">
        <w:r>
          <w:rPr>
            <w:rFonts w:ascii="Times New Roman" w:hAnsi="Times New Roman"/>
            <w:sz w:val="24"/>
            <w:szCs w:val="24"/>
          </w:rPr>
          <w:t>ч. 3 ст. 40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 и руководствуясь </w:t>
      </w:r>
      <w:hyperlink r:id="rId23" w:history="1">
        <w:r>
          <w:rPr>
            <w:rFonts w:ascii="Times New Roman" w:hAnsi="Times New Roman"/>
            <w:sz w:val="24"/>
            <w:szCs w:val="24"/>
          </w:rPr>
          <w:t>ч. ч. 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/>
            <w:sz w:val="24"/>
            <w:szCs w:val="24"/>
          </w:rPr>
          <w:t>3 ст. 40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прошу предоставить разрешение на отклонение от предельных параметров разрешенного строительства (или: реконструкции) объекта капитального строительства на земельном участке, расположенном по адресу: ____________________ в части: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 - ______________________ (с учетом </w:t>
      </w:r>
      <w:hyperlink r:id="rId25" w:history="1">
        <w:r>
          <w:rPr>
            <w:rFonts w:ascii="Times New Roman" w:hAnsi="Times New Roman"/>
            <w:sz w:val="24"/>
            <w:szCs w:val="24"/>
          </w:rPr>
          <w:t>ч.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6" w:history="1">
        <w:r>
          <w:rPr>
            <w:rFonts w:ascii="Times New Roman" w:hAnsi="Times New Roman"/>
            <w:sz w:val="24"/>
            <w:szCs w:val="24"/>
          </w:rPr>
          <w:t>ч. 3 ст. 38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Минимальные отступы от границ земельных участков в целях определения мест </w:t>
      </w:r>
      <w:r>
        <w:rPr>
          <w:rFonts w:ascii="Times New Roman" w:hAnsi="Times New Roman"/>
          <w:sz w:val="24"/>
          <w:szCs w:val="24"/>
        </w:rPr>
        <w:lastRenderedPageBreak/>
        <w:t xml:space="preserve">допустимого размещения зданий (или: строений, сооружений), за пределами которых запрещено строительство зданий (или: строений, сооружений) - _________________ (с учетом </w:t>
      </w:r>
      <w:hyperlink r:id="rId27" w:history="1">
        <w:r>
          <w:rPr>
            <w:rFonts w:ascii="Times New Roman" w:hAnsi="Times New Roman"/>
            <w:sz w:val="24"/>
            <w:szCs w:val="24"/>
          </w:rPr>
          <w:t>ч.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8" w:history="1">
        <w:r>
          <w:rPr>
            <w:rFonts w:ascii="Times New Roman" w:hAnsi="Times New Roman"/>
            <w:sz w:val="24"/>
            <w:szCs w:val="24"/>
          </w:rPr>
          <w:t>ч. 3 ст. 38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Предельное количество этажей (или: предельная высота) зданий (или: строений, сооружений) - ____________________ (с учетом </w:t>
      </w:r>
      <w:hyperlink r:id="rId29" w:history="1">
        <w:r>
          <w:rPr>
            <w:rFonts w:ascii="Times New Roman" w:hAnsi="Times New Roman"/>
            <w:sz w:val="24"/>
            <w:szCs w:val="24"/>
          </w:rPr>
          <w:t>ч.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0" w:history="1">
        <w:r>
          <w:rPr>
            <w:rFonts w:ascii="Times New Roman" w:hAnsi="Times New Roman"/>
            <w:sz w:val="24"/>
            <w:szCs w:val="24"/>
          </w:rPr>
          <w:t>ч. 3 ст. 38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_________________________ (с учетом </w:t>
      </w:r>
      <w:hyperlink r:id="rId31" w:history="1">
        <w:r>
          <w:rPr>
            <w:rFonts w:ascii="Times New Roman" w:hAnsi="Times New Roman"/>
            <w:sz w:val="24"/>
            <w:szCs w:val="24"/>
          </w:rPr>
          <w:t>ч.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32" w:history="1">
        <w:r>
          <w:rPr>
            <w:rFonts w:ascii="Times New Roman" w:hAnsi="Times New Roman"/>
            <w:sz w:val="24"/>
            <w:szCs w:val="24"/>
          </w:rPr>
          <w:t>ч. 3 ст. 38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</w:t>
      </w:r>
    </w:p>
    <w:p w:rsidR="001A7FA0" w:rsidRDefault="001A7FA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____ г.</w:t>
      </w:r>
    </w:p>
    <w:p w:rsidR="001A7FA0" w:rsidRDefault="001A7FA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Правообладатель:</w:t>
      </w:r>
    </w:p>
    <w:p w:rsidR="001A7FA0" w:rsidRDefault="001A7FA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(подпись) / _____________________ (Ф.И.О.)</w:t>
      </w:r>
    </w:p>
    <w:p w:rsidR="001A7FA0" w:rsidRDefault="001A7FA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FA0" w:rsidRDefault="00EE4A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для сведения:</w:t>
      </w:r>
    </w:p>
    <w:p w:rsidR="001A7FA0" w:rsidRDefault="00EE4A3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44"/>
      <w:bookmarkEnd w:id="1"/>
      <w:r>
        <w:rPr>
          <w:rFonts w:ascii="Times New Roman" w:hAnsi="Times New Roman"/>
          <w:sz w:val="24"/>
          <w:szCs w:val="24"/>
        </w:rPr>
        <w:t>&lt;1&gt;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33" w:history="1">
        <w:r>
          <w:rPr>
            <w:rFonts w:ascii="Times New Roman" w:hAnsi="Times New Roman"/>
            <w:sz w:val="24"/>
            <w:szCs w:val="24"/>
          </w:rPr>
          <w:t>ч. 1 ст. 28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недвижимости»).</w:t>
      </w:r>
    </w:p>
    <w:p w:rsidR="001A7FA0" w:rsidRDefault="001A7FA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FA0" w:rsidRDefault="001A7FA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FA0" w:rsidRDefault="001A7FA0">
      <w:pPr>
        <w:rPr>
          <w:rFonts w:ascii="Times New Roman" w:hAnsi="Times New Roman"/>
        </w:rPr>
      </w:pPr>
    </w:p>
    <w:sectPr w:rsidR="001A7FA0">
      <w:headerReference w:type="default" r:id="rId34"/>
      <w:footerReference w:type="even" r:id="rId35"/>
      <w:footerReference w:type="default" r:id="rId36"/>
      <w:pgSz w:w="11906" w:h="16838"/>
      <w:pgMar w:top="1134" w:right="567" w:bottom="1134" w:left="1418" w:header="794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2C" w:rsidRDefault="00677D2C">
      <w:r>
        <w:separator/>
      </w:r>
    </w:p>
  </w:endnote>
  <w:endnote w:type="continuationSeparator" w:id="0">
    <w:p w:rsidR="00677D2C" w:rsidRDefault="006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A0" w:rsidRDefault="00EE4A3B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2</w:t>
    </w:r>
    <w:r>
      <w:rPr>
        <w:rStyle w:val="afc"/>
      </w:rPr>
      <w:fldChar w:fldCharType="end"/>
    </w:r>
  </w:p>
  <w:p w:rsidR="001A7FA0" w:rsidRDefault="001A7FA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A0" w:rsidRDefault="001A7FA0">
    <w:pPr>
      <w:pStyle w:val="ad"/>
      <w:framePr w:wrap="around" w:vAnchor="text" w:hAnchor="margin" w:xAlign="right" w:y="1"/>
      <w:rPr>
        <w:rStyle w:val="afc"/>
        <w:lang w:val="ru-RU"/>
      </w:rPr>
    </w:pPr>
  </w:p>
  <w:p w:rsidR="001A7FA0" w:rsidRDefault="001A7FA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2C" w:rsidRDefault="00677D2C">
      <w:r>
        <w:separator/>
      </w:r>
    </w:p>
  </w:footnote>
  <w:footnote w:type="continuationSeparator" w:id="0">
    <w:p w:rsidR="00677D2C" w:rsidRDefault="0067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A0" w:rsidRDefault="00EE4A3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E7A51" w:rsidRPr="009E7A51">
      <w:rPr>
        <w:noProof/>
        <w:lang w:val="ru-RU"/>
      </w:rPr>
      <w:t>26</w:t>
    </w:r>
    <w:r>
      <w:fldChar w:fldCharType="end"/>
    </w:r>
  </w:p>
  <w:p w:rsidR="001A7FA0" w:rsidRDefault="001A7F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F7E"/>
    <w:multiLevelType w:val="multilevel"/>
    <w:tmpl w:val="664032BE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B00E8"/>
    <w:multiLevelType w:val="multilevel"/>
    <w:tmpl w:val="F92A626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1E225DA"/>
    <w:multiLevelType w:val="hybridMultilevel"/>
    <w:tmpl w:val="ACDE367C"/>
    <w:lvl w:ilvl="0" w:tplc="C5C6DB5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/>
        <w:sz w:val="28"/>
      </w:rPr>
    </w:lvl>
    <w:lvl w:ilvl="1" w:tplc="0E3A289E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7C623C5A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B32AEC0C">
      <w:start w:val="1"/>
      <w:numFmt w:val="decimal"/>
      <w:lvlText w:val="%4)"/>
      <w:lvlJc w:val="left"/>
      <w:pPr>
        <w:tabs>
          <w:tab w:val="num" w:pos="0"/>
        </w:tabs>
        <w:ind w:left="3589" w:hanging="360"/>
      </w:pPr>
    </w:lvl>
    <w:lvl w:ilvl="4" w:tplc="29C27A3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AEAA31B2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E5AEC062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0ACED49C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DB34FFDA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66E5370F"/>
    <w:multiLevelType w:val="hybridMultilevel"/>
    <w:tmpl w:val="D8142666"/>
    <w:lvl w:ilvl="0" w:tplc="753635B8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 w:tplc="262A68BC">
      <w:numFmt w:val="decimal"/>
      <w:lvlText w:val=""/>
      <w:lvlJc w:val="left"/>
    </w:lvl>
    <w:lvl w:ilvl="2" w:tplc="63B2200C">
      <w:numFmt w:val="decimal"/>
      <w:lvlText w:val=""/>
      <w:lvlJc w:val="left"/>
    </w:lvl>
    <w:lvl w:ilvl="3" w:tplc="BBF084AE">
      <w:numFmt w:val="decimal"/>
      <w:lvlText w:val=""/>
      <w:lvlJc w:val="left"/>
    </w:lvl>
    <w:lvl w:ilvl="4" w:tplc="A0902464">
      <w:numFmt w:val="decimal"/>
      <w:lvlText w:val=""/>
      <w:lvlJc w:val="left"/>
    </w:lvl>
    <w:lvl w:ilvl="5" w:tplc="6DDE5FA6">
      <w:numFmt w:val="decimal"/>
      <w:lvlText w:val=""/>
      <w:lvlJc w:val="left"/>
    </w:lvl>
    <w:lvl w:ilvl="6" w:tplc="EC563B34">
      <w:numFmt w:val="decimal"/>
      <w:lvlText w:val=""/>
      <w:lvlJc w:val="left"/>
    </w:lvl>
    <w:lvl w:ilvl="7" w:tplc="A068551E">
      <w:numFmt w:val="decimal"/>
      <w:lvlText w:val=""/>
      <w:lvlJc w:val="left"/>
    </w:lvl>
    <w:lvl w:ilvl="8" w:tplc="CFBAAB0A">
      <w:numFmt w:val="decimal"/>
      <w:lvlText w:val=""/>
      <w:lvlJc w:val="left"/>
    </w:lvl>
  </w:abstractNum>
  <w:abstractNum w:abstractNumId="4" w15:restartNumberingAfterBreak="0">
    <w:nsid w:val="7DED3A0C"/>
    <w:multiLevelType w:val="hybridMultilevel"/>
    <w:tmpl w:val="38CAF414"/>
    <w:lvl w:ilvl="0" w:tplc="554EE214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B4F01278">
      <w:numFmt w:val="decimal"/>
      <w:lvlText w:val=""/>
      <w:lvlJc w:val="left"/>
    </w:lvl>
    <w:lvl w:ilvl="2" w:tplc="EEE20728">
      <w:numFmt w:val="decimal"/>
      <w:lvlText w:val=""/>
      <w:lvlJc w:val="left"/>
    </w:lvl>
    <w:lvl w:ilvl="3" w:tplc="CF6846EE">
      <w:numFmt w:val="decimal"/>
      <w:lvlText w:val=""/>
      <w:lvlJc w:val="left"/>
    </w:lvl>
    <w:lvl w:ilvl="4" w:tplc="9804641E">
      <w:numFmt w:val="decimal"/>
      <w:lvlText w:val=""/>
      <w:lvlJc w:val="left"/>
    </w:lvl>
    <w:lvl w:ilvl="5" w:tplc="66CAD8EA">
      <w:numFmt w:val="decimal"/>
      <w:lvlText w:val=""/>
      <w:lvlJc w:val="left"/>
    </w:lvl>
    <w:lvl w:ilvl="6" w:tplc="325A1294">
      <w:numFmt w:val="decimal"/>
      <w:lvlText w:val=""/>
      <w:lvlJc w:val="left"/>
    </w:lvl>
    <w:lvl w:ilvl="7" w:tplc="00C4DD1A">
      <w:numFmt w:val="decimal"/>
      <w:lvlText w:val=""/>
      <w:lvlJc w:val="left"/>
    </w:lvl>
    <w:lvl w:ilvl="8" w:tplc="ACA84638">
      <w:numFmt w:val="decimal"/>
      <w:lvlText w:val=""/>
      <w:lvlJc w:val="left"/>
    </w:lvl>
  </w:abstractNum>
  <w:abstractNum w:abstractNumId="5" w15:restartNumberingAfterBreak="0">
    <w:nsid w:val="7F885462"/>
    <w:multiLevelType w:val="hybridMultilevel"/>
    <w:tmpl w:val="1986810A"/>
    <w:lvl w:ilvl="0" w:tplc="BC18540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/>
        <w:sz w:val="28"/>
      </w:rPr>
    </w:lvl>
    <w:lvl w:ilvl="1" w:tplc="EC866A08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4F3ABBE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3F8A241E">
      <w:start w:val="1"/>
      <w:numFmt w:val="decimal"/>
      <w:lvlText w:val="%4)"/>
      <w:lvlJc w:val="left"/>
      <w:pPr>
        <w:tabs>
          <w:tab w:val="num" w:pos="0"/>
        </w:tabs>
        <w:ind w:left="3589" w:hanging="360"/>
      </w:pPr>
    </w:lvl>
    <w:lvl w:ilvl="4" w:tplc="E892A5AA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DCA2F5A4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59326DAA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A89A873A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3C807116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A0"/>
    <w:rsid w:val="001A7FA0"/>
    <w:rsid w:val="00502B4F"/>
    <w:rsid w:val="00677D2C"/>
    <w:rsid w:val="009E7A51"/>
    <w:rsid w:val="00E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B90D0-238B-4271-887C-9890F806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ahoma" w:eastAsia="Tahoma" w:hAnsi="Tahoma"/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Tahoma" w:eastAsia="Tahoma" w:hAnsi="Tahoma"/>
      <w:color w:val="000000"/>
      <w:sz w:val="24"/>
      <w:szCs w:val="24"/>
      <w:lang w:val="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semiHidden/>
    <w:rPr>
      <w:sz w:val="20"/>
      <w:szCs w:val="20"/>
      <w:lang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текст_"/>
    <w:link w:val="1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/>
      <w:sz w:val="27"/>
      <w:szCs w:val="27"/>
      <w:lang w:val="en-US" w:eastAsia="en-US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val="en-US" w:eastAsia="en-US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/>
      <w:sz w:val="25"/>
      <w:szCs w:val="25"/>
      <w:lang w:val="en-US" w:eastAsia="en-US"/>
    </w:rPr>
  </w:style>
  <w:style w:type="character" w:customStyle="1" w:styleId="25">
    <w:name w:val="Основной текст (2)_"/>
    <w:link w:val="2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rPr>
      <w:rFonts w:ascii="Times New Roman" w:eastAsia="Times New Roman" w:hAnsi="Times New Roman"/>
      <w:b/>
      <w:bCs/>
      <w:spacing w:val="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  <w:sz w:val="2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sPlusNormal">
    <w:name w:val="ConsPlusNormal"/>
    <w:next w:val="Standard"/>
    <w:pPr>
      <w:widowControl w:val="0"/>
      <w:ind w:firstLine="720"/>
    </w:pPr>
    <w:rPr>
      <w:rFonts w:ascii="Arial" w:eastAsia="Arial" w:hAnsi="Arial"/>
    </w:rPr>
  </w:style>
  <w:style w:type="paragraph" w:customStyle="1" w:styleId="ConsPlusDocList">
    <w:name w:val="ConsPlusDocList"/>
    <w:next w:val="Standard"/>
    <w:pPr>
      <w:widowControl w:val="0"/>
    </w:pPr>
    <w:rPr>
      <w:rFonts w:ascii="Arial" w:eastAsia="Arial" w:hAnsi="Arial"/>
    </w:rPr>
  </w:style>
  <w:style w:type="character" w:styleId="afc">
    <w:name w:val="page number"/>
    <w:basedOn w:val="a0"/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d">
    <w:name w:val="Balloon Text"/>
    <w:basedOn w:val="a"/>
    <w:link w:val="afe"/>
    <w:semiHidden/>
    <w:rPr>
      <w:sz w:val="16"/>
      <w:szCs w:val="16"/>
      <w:lang w:eastAsia="en-US"/>
    </w:rPr>
  </w:style>
  <w:style w:type="character" w:customStyle="1" w:styleId="afe">
    <w:name w:val="Текст выноски Знак"/>
    <w:link w:val="afd"/>
    <w:semiHidden/>
    <w:rPr>
      <w:rFonts w:ascii="Tahoma" w:eastAsia="Tahoma" w:hAnsi="Tahoma"/>
      <w:color w:val="000000"/>
      <w:sz w:val="16"/>
      <w:szCs w:val="16"/>
      <w:lang w:val="ru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paragraph" w:styleId="aff">
    <w:name w:val="Body Text"/>
    <w:basedOn w:val="a"/>
    <w:link w:val="aff0"/>
    <w:pPr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customStyle="1" w:styleId="aff0">
    <w:name w:val="Основной текст Знак"/>
    <w:link w:val="aff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pPr>
      <w:widowControl w:val="0"/>
      <w:ind w:left="80"/>
      <w:jc w:val="center"/>
    </w:pPr>
    <w:rPr>
      <w:rFonts w:ascii="Courier New" w:eastAsia="Times New Roman" w:hAnsi="Courier New"/>
      <w:b/>
      <w:bCs/>
      <w:sz w:val="22"/>
      <w:szCs w:val="22"/>
    </w:rPr>
  </w:style>
  <w:style w:type="character" w:customStyle="1" w:styleId="af3">
    <w:name w:val="Текст сноски Знак"/>
    <w:link w:val="af2"/>
    <w:semiHidden/>
    <w:rPr>
      <w:rFonts w:ascii="Tahoma" w:eastAsia="Tahoma" w:hAnsi="Tahoma"/>
      <w:color w:val="000000"/>
      <w:lang w:val="ru"/>
    </w:rPr>
  </w:style>
  <w:style w:type="character" w:customStyle="1" w:styleId="aff1">
    <w:name w:val="Символ сноски"/>
  </w:style>
  <w:style w:type="character" w:customStyle="1" w:styleId="ac">
    <w:name w:val="Верхний колонтитул Знак"/>
    <w:link w:val="ab"/>
    <w:rPr>
      <w:rFonts w:ascii="Tahoma" w:eastAsia="Tahoma" w:hAnsi="Tahoma"/>
      <w:color w:val="000000"/>
      <w:sz w:val="24"/>
      <w:szCs w:val="24"/>
      <w:lang w:val="ru"/>
    </w:rPr>
  </w:style>
  <w:style w:type="character" w:customStyle="1" w:styleId="ListLabel2">
    <w:name w:val="ListLabel 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29F452220FE7F43A74D8ABF6E81856FC926C29DB3C80F1A4CC58B9EE0A5E17B8ED908F20FD606421FE3835B628C37414496313ECk2iDJ" TargetMode="External"/><Relationship Id="rId18" Type="http://schemas.openxmlformats.org/officeDocument/2006/relationships/hyperlink" Target="consultantplus://offline/ref=A9173D9ECA01DC0A2EA57993B10B3D65572342A13FBD4975720C8375A313BCBEB902A05E873528C4F549DC29673BB2AE89E22A68636C864FA8P5H" TargetMode="External"/><Relationship Id="rId26" Type="http://schemas.openxmlformats.org/officeDocument/2006/relationships/hyperlink" Target="consultantplus://offline/ref=5A88ABDBF42C0E8DF7482D6AE8E2C667EAC8AB57C010F4C6FBC5CF626972F85173EC332E2A2D3450C0100D5A93430F2D8FE144CA328F5B44V8k0K" TargetMode="External"/><Relationship Id="rId21" Type="http://schemas.openxmlformats.org/officeDocument/2006/relationships/hyperlink" Target="consultantplus://offline/ref=5A88ABDBF42C0E8DF7482D6AE8E2C667EAC8AB57C010F4C6FBC5CF626972F85173EC332E2A2D3453CD100D5A93430F2D8FE144CA328F5B44V8k0K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A194FBC5426D371669907FB683ACD703CD357842DC0F60433C6A10D667121B4B1BBA9ACE7D108199EECF07559C3883BEF42CIDH" TargetMode="External"/><Relationship Id="rId12" Type="http://schemas.openxmlformats.org/officeDocument/2006/relationships/hyperlink" Target="consultantplus://offline/ref=0F5298433F480F8A813C024D0998590A0CDA40A2C59021C90CD882E853685A130D6C4E694F896928D17D4EB7750BCACA11758E137BB5ECFAe2oEH" TargetMode="External"/><Relationship Id="rId17" Type="http://schemas.openxmlformats.org/officeDocument/2006/relationships/hyperlink" Target="consultantplus://offline/ref=A9173D9ECA01DC0A2EA57993B10B3D6557234CA63BB34975720C8375A313BCBEAB02F852863134C5F45C8A7821A6PFH" TargetMode="External"/><Relationship Id="rId25" Type="http://schemas.openxmlformats.org/officeDocument/2006/relationships/hyperlink" Target="consultantplus://offline/ref=5A88ABDBF42C0E8DF7482D6AE8E2C667EAC8AB57C010F4C6FBC5CF626972F85173EC332E2A2D3450C7100D5A93430F2D8FE144CA328F5B44V8k0K" TargetMode="External"/><Relationship Id="rId33" Type="http://schemas.openxmlformats.org/officeDocument/2006/relationships/hyperlink" Target="consultantplus://offline/ref=5A88ABDBF42C0E8DF7482D6AE8E2C667EAC8A95CC31FF4C6FBC5CF626972F85173EC332E2A2D3655C6100D5A93430F2D8FE144CA328F5B44V8k0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763C9CC4679376F418F16C6E657F4551414DCFE1AB15D98FBC43160DFE458969B7579E5821571C757DFF893E1FF3E2A5A3CE08B9F538C4I" TargetMode="External"/><Relationship Id="rId20" Type="http://schemas.openxmlformats.org/officeDocument/2006/relationships/hyperlink" Target="consultantplus://offline/ref=210B8B0E1A5C7C33971B2A3E1DD5682B5B7EE2FBF6DEB58B2F71E988F66AC5D77B8848876254C973228577858043BA61AEF405B72ENAYEM" TargetMode="External"/><Relationship Id="rId29" Type="http://schemas.openxmlformats.org/officeDocument/2006/relationships/hyperlink" Target="consultantplus://offline/ref=5A88ABDBF42C0E8DF7482D6AE8E2C667EAC8AB57C010F4C6FBC5CF626972F85173EC332E2A2D3450C7100D5A93430F2D8FE144CA328F5B44V8k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5298433F480F8A813C024D0998590A0CDA40A2C59021C90CD882E853685A130D6C4E694F896A28D57D4EB7750BCACA11758E137BB5ECFAe2oEH" TargetMode="External"/><Relationship Id="rId24" Type="http://schemas.openxmlformats.org/officeDocument/2006/relationships/hyperlink" Target="consultantplus://offline/ref=5A88ABDBF42C0E8DF7482D6AE8E2C667EAC8AB57C010F4C6FBC5CF626972F85173EC332E2A2D3452C5100D5A93430F2D8FE144CA328F5B44V8k0K" TargetMode="External"/><Relationship Id="rId32" Type="http://schemas.openxmlformats.org/officeDocument/2006/relationships/hyperlink" Target="consultantplus://offline/ref=5A88ABDBF42C0E8DF7482D6AE8E2C667EAC8AB57C010F4C6FBC5CF626972F85173EC332E2A2D3450C0100D5A93430F2D8FE144CA328F5B44V8k0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763C9CC4679376F418F16C6E657F4551414DCFE1AB15D98FBC43160DFE458969B7579C5A23511C757DFF893E1FF3E2A5A3CE08B9F538C4I" TargetMode="External"/><Relationship Id="rId23" Type="http://schemas.openxmlformats.org/officeDocument/2006/relationships/hyperlink" Target="consultantplus://offline/ref=5A88ABDBF42C0E8DF7482D6AE8E2C667EAC8AB57C010F4C6FBC5CF626972F85173EC332E2A2D3453CD100D5A93430F2D8FE144CA328F5B44V8k0K" TargetMode="External"/><Relationship Id="rId28" Type="http://schemas.openxmlformats.org/officeDocument/2006/relationships/hyperlink" Target="consultantplus://offline/ref=5A88ABDBF42C0E8DF7482D6AE8E2C667EAC8AB57C010F4C6FBC5CF626972F85173EC332E2A2D3450C0100D5A93430F2D8FE144CA328F5B44V8k0K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0F5298433F480F8A813C024D0998590A0CDA40A2C59021C90CD882E853685A130D6C4E6C4C823E7C972317E43740C7CB09698E12e6o5H" TargetMode="External"/><Relationship Id="rId19" Type="http://schemas.openxmlformats.org/officeDocument/2006/relationships/hyperlink" Target="consultantplus://offline/ref=03358564B0D387404FE615CC29A1A40D9DBEFFA63719F7CF58F91B94355C6D517CB20FA19F95A05495B9A6C72DD275116DDCA56B214BJ7sDG" TargetMode="External"/><Relationship Id="rId31" Type="http://schemas.openxmlformats.org/officeDocument/2006/relationships/hyperlink" Target="consultantplus://offline/ref=5A88ABDBF42C0E8DF7482D6AE8E2C667EAC8AB57C010F4C6FBC5CF626972F85173EC332E2A2D3450C7100D5A93430F2D8FE144CA328F5B44V8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63C9CC4679376F418F16C6E657F4551414DCFE1AB15D98FBC43160DFE458969B7579E5821571C757DFF893E1FF3E2A5A3CE08B9F538C4I" TargetMode="External"/><Relationship Id="rId14" Type="http://schemas.openxmlformats.org/officeDocument/2006/relationships/hyperlink" Target="consultantplus://offline/ref=D5763C9CC4679376F418F16C6E657F4551414DCFE1AB15D98FBC43160DFE458969B7579D5C29551C757DFF893E1FF3E2A5A3CE08B9F538C4I" TargetMode="External"/><Relationship Id="rId22" Type="http://schemas.openxmlformats.org/officeDocument/2006/relationships/hyperlink" Target="consultantplus://offline/ref=5A88ABDBF42C0E8DF7482D6AE8E2C667EAC8AB57C010F4C6FBC5CF626972F85173EC332E2A2D3452C5100D5A93430F2D8FE144CA328F5B44V8k0K" TargetMode="External"/><Relationship Id="rId27" Type="http://schemas.openxmlformats.org/officeDocument/2006/relationships/hyperlink" Target="consultantplus://offline/ref=5A88ABDBF42C0E8DF7482D6AE8E2C667EAC8AB57C010F4C6FBC5CF626972F85173EC332E2A2D3450C7100D5A93430F2D8FE144CA328F5B44V8k0K" TargetMode="External"/><Relationship Id="rId30" Type="http://schemas.openxmlformats.org/officeDocument/2006/relationships/hyperlink" Target="consultantplus://offline/ref=5A88ABDBF42C0E8DF7482D6AE8E2C667EAC8AB57C010F4C6FBC5CF626972F85173EC332E2A2D3450C0100D5A93430F2D8FE144CA328F5B44V8k0K" TargetMode="External"/><Relationship Id="rId35" Type="http://schemas.openxmlformats.org/officeDocument/2006/relationships/footer" Target="footer1.xml"/><Relationship Id="rId8" Type="http://schemas.openxmlformats.org/officeDocument/2006/relationships/hyperlink" Target="consultantplus://offline/ref=D5763C9CC4679376F418F16C6E657F4551414DCFE1AB15D98FBC43160DFE458969B7579E5B2150152827EF8D774BFAFDA1B4D003A7F5858A34C5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12034</Words>
  <Characters>68599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И.Г. Алексеева</dc:creator>
  <cp:lastModifiedBy>Ирина И.Г. Алексеева</cp:lastModifiedBy>
  <cp:revision>2</cp:revision>
  <cp:lastPrinted>2023-08-14T06:00:00Z</cp:lastPrinted>
  <dcterms:created xsi:type="dcterms:W3CDTF">2023-08-14T11:30:00Z</dcterms:created>
  <dcterms:modified xsi:type="dcterms:W3CDTF">2023-08-14T11:30:00Z</dcterms:modified>
</cp:coreProperties>
</file>