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C" w:rsidRPr="006E4117" w:rsidRDefault="006E4117" w:rsidP="00203CD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4117">
        <w:rPr>
          <w:rFonts w:ascii="Times New Roman" w:hAnsi="Times New Roman" w:cs="Times New Roman"/>
          <w:bCs/>
          <w:sz w:val="32"/>
          <w:szCs w:val="32"/>
        </w:rPr>
        <w:t>КОНТРОЛЬНО-СЧЁТНЫЙ ОРГАН ПЕТУШИНСКОГО РАЙОНА</w:t>
      </w:r>
    </w:p>
    <w:p w:rsidR="006E4117" w:rsidRDefault="006E4117" w:rsidP="00203CD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4117" w:rsidRDefault="006E4117" w:rsidP="00203CDC">
      <w:pPr>
        <w:tabs>
          <w:tab w:val="left" w:pos="1455"/>
        </w:tabs>
        <w:spacing w:after="0" w:line="240" w:lineRule="auto"/>
        <w:jc w:val="center"/>
      </w:pPr>
    </w:p>
    <w:p w:rsidR="006E4117" w:rsidRPr="00A61256" w:rsidRDefault="006E4117" w:rsidP="006E4117">
      <w:pPr>
        <w:tabs>
          <w:tab w:val="left" w:pos="1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256">
        <w:rPr>
          <w:rFonts w:ascii="Times New Roman" w:hAnsi="Times New Roman" w:cs="Times New Roman"/>
          <w:sz w:val="24"/>
          <w:szCs w:val="24"/>
        </w:rPr>
        <w:t xml:space="preserve"> УТВЕРЖДАЮ: </w:t>
      </w:r>
    </w:p>
    <w:p w:rsidR="006E4117" w:rsidRPr="00A61256" w:rsidRDefault="006E4117" w:rsidP="006E4117">
      <w:pPr>
        <w:tabs>
          <w:tab w:val="left" w:pos="1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256">
        <w:rPr>
          <w:rFonts w:ascii="Times New Roman" w:hAnsi="Times New Roman" w:cs="Times New Roman"/>
          <w:sz w:val="24"/>
          <w:szCs w:val="24"/>
        </w:rPr>
        <w:t xml:space="preserve">Председатель КСО </w:t>
      </w:r>
    </w:p>
    <w:p w:rsidR="006E4117" w:rsidRPr="00A61256" w:rsidRDefault="006E4117" w:rsidP="006E4117">
      <w:pPr>
        <w:tabs>
          <w:tab w:val="left" w:pos="14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256">
        <w:rPr>
          <w:rFonts w:ascii="Times New Roman" w:hAnsi="Times New Roman" w:cs="Times New Roman"/>
          <w:sz w:val="24"/>
          <w:szCs w:val="24"/>
        </w:rPr>
        <w:t xml:space="preserve">___________Т.В. Кушнир </w:t>
      </w:r>
    </w:p>
    <w:p w:rsidR="006E4117" w:rsidRDefault="00A61256" w:rsidP="006E4117">
      <w:pPr>
        <w:tabs>
          <w:tab w:val="left" w:pos="1455"/>
        </w:tabs>
        <w:spacing w:after="0" w:line="240" w:lineRule="auto"/>
        <w:jc w:val="right"/>
      </w:pPr>
      <w:r w:rsidRPr="00A61256">
        <w:rPr>
          <w:rFonts w:ascii="Times New Roman" w:hAnsi="Times New Roman" w:cs="Times New Roman"/>
          <w:sz w:val="24"/>
          <w:szCs w:val="24"/>
        </w:rPr>
        <w:t>01.06.2016</w:t>
      </w:r>
    </w:p>
    <w:p w:rsidR="006E4117" w:rsidRPr="008A7EF2" w:rsidRDefault="006E4117" w:rsidP="00203CD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CDC" w:rsidRPr="00A61256" w:rsidRDefault="00395FBB" w:rsidP="00203CD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256">
        <w:rPr>
          <w:rFonts w:ascii="Times New Roman" w:hAnsi="Times New Roman" w:cs="Times New Roman"/>
          <w:bCs/>
          <w:sz w:val="28"/>
          <w:szCs w:val="28"/>
        </w:rPr>
        <w:t>ОТЧЁ</w:t>
      </w:r>
      <w:r w:rsidR="00203CDC" w:rsidRPr="00A61256">
        <w:rPr>
          <w:rFonts w:ascii="Times New Roman" w:hAnsi="Times New Roman" w:cs="Times New Roman"/>
          <w:bCs/>
          <w:sz w:val="28"/>
          <w:szCs w:val="28"/>
        </w:rPr>
        <w:t>Т</w:t>
      </w:r>
    </w:p>
    <w:p w:rsidR="00203CDC" w:rsidRPr="00A61256" w:rsidRDefault="00203CDC" w:rsidP="00203C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256">
        <w:rPr>
          <w:rFonts w:ascii="Times New Roman" w:hAnsi="Times New Roman" w:cs="Times New Roman"/>
          <w:bCs/>
          <w:sz w:val="28"/>
          <w:szCs w:val="28"/>
        </w:rPr>
        <w:t xml:space="preserve">о результатах деятельности контрольно-счётного органа </w:t>
      </w:r>
    </w:p>
    <w:p w:rsidR="00203CDC" w:rsidRDefault="00203CDC" w:rsidP="00203C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256">
        <w:rPr>
          <w:rFonts w:ascii="Times New Roman" w:hAnsi="Times New Roman" w:cs="Times New Roman"/>
          <w:bCs/>
          <w:sz w:val="28"/>
          <w:szCs w:val="28"/>
        </w:rPr>
        <w:t>Петушинского района за 2015 год</w:t>
      </w:r>
    </w:p>
    <w:p w:rsidR="00A61256" w:rsidRPr="00A61256" w:rsidRDefault="00A61256" w:rsidP="0020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117" w:rsidRPr="00A61256" w:rsidRDefault="006E4117" w:rsidP="006E4117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1256">
        <w:rPr>
          <w:rFonts w:ascii="Times New Roman" w:hAnsi="Times New Roman" w:cs="Times New Roman"/>
          <w:sz w:val="24"/>
          <w:szCs w:val="24"/>
        </w:rPr>
        <w:t>(рассмотрен на заседании Совета народных депутатов</w:t>
      </w:r>
      <w:proofErr w:type="gramEnd"/>
    </w:p>
    <w:p w:rsidR="00203CDC" w:rsidRPr="00A61256" w:rsidRDefault="00A61256" w:rsidP="00A61256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1256">
        <w:rPr>
          <w:rFonts w:ascii="Times New Roman" w:hAnsi="Times New Roman" w:cs="Times New Roman"/>
          <w:sz w:val="24"/>
          <w:szCs w:val="24"/>
        </w:rPr>
        <w:t>Петушинского района 23.06.2016</w:t>
      </w:r>
      <w:r w:rsidR="006E4117" w:rsidRPr="00A61256">
        <w:rPr>
          <w:rFonts w:ascii="Times New Roman" w:hAnsi="Times New Roman" w:cs="Times New Roman"/>
          <w:sz w:val="24"/>
          <w:szCs w:val="24"/>
        </w:rPr>
        <w:t>)</w:t>
      </w:r>
    </w:p>
    <w:p w:rsidR="00203CDC" w:rsidRPr="008A7EF2" w:rsidRDefault="00203CDC" w:rsidP="00203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CDC" w:rsidRPr="008A7EF2" w:rsidRDefault="00203CDC" w:rsidP="00203C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Годовой от</w:t>
      </w:r>
      <w:r>
        <w:rPr>
          <w:rFonts w:ascii="Times New Roman" w:hAnsi="Times New Roman" w:cs="Times New Roman"/>
          <w:sz w:val="28"/>
          <w:szCs w:val="28"/>
        </w:rPr>
        <w:t>чет о результатах деятельности контрольно-счётного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Петушинского района </w:t>
      </w:r>
      <w:r w:rsidRPr="008A7E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) за 2015 год подготовлен в рамках реализации принципа гласности, на котором наряду с другими принципами (законности, системности, объективности, независимости) основывается деятельность контрольно-счетного органа.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2 статьи 19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7 февраля 2011г. №6-ФЗ) и в соответствии с требованиями Положения о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8A7EF2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Петушинского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 w:rsidR="00395FBB" w:rsidRPr="00395FBB">
        <w:rPr>
          <w:rFonts w:ascii="Times New Roman" w:hAnsi="Times New Roman" w:cs="Times New Roman"/>
          <w:sz w:val="28"/>
          <w:szCs w:val="28"/>
        </w:rPr>
        <w:t>от 21.11.2013 № 121/11</w:t>
      </w:r>
      <w:r w:rsidRPr="008A7EF2">
        <w:rPr>
          <w:rFonts w:ascii="Times New Roman" w:hAnsi="Times New Roman" w:cs="Times New Roman"/>
          <w:sz w:val="28"/>
          <w:szCs w:val="28"/>
        </w:rPr>
        <w:t xml:space="preserve"> (далее – Полож</w:t>
      </w:r>
      <w:r>
        <w:rPr>
          <w:rFonts w:ascii="Times New Roman" w:hAnsi="Times New Roman" w:cs="Times New Roman"/>
          <w:sz w:val="28"/>
          <w:szCs w:val="28"/>
        </w:rPr>
        <w:t>ение о КСО) отчё</w:t>
      </w:r>
      <w:r w:rsidRPr="008A7EF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на рассмотрение 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8A7EF2">
        <w:rPr>
          <w:rFonts w:ascii="Times New Roman" w:hAnsi="Times New Roman" w:cs="Times New Roman"/>
          <w:sz w:val="28"/>
          <w:szCs w:val="28"/>
        </w:rPr>
        <w:t>депутатов.</w:t>
      </w:r>
      <w:r w:rsidRPr="008A7EF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представленном отчё</w:t>
      </w:r>
      <w:r w:rsidRPr="008A7EF2">
        <w:rPr>
          <w:rFonts w:ascii="Times New Roman" w:hAnsi="Times New Roman" w:cs="Times New Roman"/>
          <w:sz w:val="28"/>
          <w:szCs w:val="28"/>
        </w:rPr>
        <w:t>те отражены общи</w:t>
      </w:r>
      <w:r>
        <w:rPr>
          <w:rFonts w:ascii="Times New Roman" w:hAnsi="Times New Roman" w:cs="Times New Roman"/>
          <w:sz w:val="28"/>
          <w:szCs w:val="28"/>
        </w:rPr>
        <w:t>е сведения о результатах проведё</w:t>
      </w:r>
      <w:r w:rsidRPr="008A7EF2">
        <w:rPr>
          <w:rFonts w:ascii="Times New Roman" w:hAnsi="Times New Roman" w:cs="Times New Roman"/>
          <w:sz w:val="28"/>
          <w:szCs w:val="28"/>
        </w:rPr>
        <w:t>нных контрольных и экспертно-аналитических мероприятиях</w:t>
      </w:r>
      <w:r>
        <w:rPr>
          <w:rFonts w:ascii="Times New Roman" w:hAnsi="Times New Roman" w:cs="Times New Roman"/>
          <w:sz w:val="28"/>
          <w:szCs w:val="28"/>
        </w:rPr>
        <w:t>, проведё</w:t>
      </w:r>
      <w:r w:rsidRPr="008A7EF2">
        <w:rPr>
          <w:rFonts w:ascii="Times New Roman" w:hAnsi="Times New Roman" w:cs="Times New Roman"/>
          <w:sz w:val="28"/>
          <w:szCs w:val="28"/>
        </w:rPr>
        <w:t xml:space="preserve">нных в 2015 году, результаты иной деятельности, направленной на становление и развитие муниципального внешнего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 w:rsidRPr="008A7EF2">
        <w:rPr>
          <w:rFonts w:ascii="Times New Roman" w:hAnsi="Times New Roman" w:cs="Times New Roman"/>
          <w:sz w:val="28"/>
          <w:szCs w:val="28"/>
        </w:rPr>
        <w:t xml:space="preserve"> районе.</w:t>
      </w:r>
      <w:proofErr w:type="gramEnd"/>
    </w:p>
    <w:p w:rsidR="00203CDC" w:rsidRPr="008A7EF2" w:rsidRDefault="00203CDC" w:rsidP="00203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CDC" w:rsidRPr="008A7EF2" w:rsidRDefault="00203CDC" w:rsidP="00203C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F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 w:rsidRPr="008A7EF2">
        <w:rPr>
          <w:rFonts w:ascii="Times New Roman" w:hAnsi="Times New Roman" w:cs="Times New Roman"/>
          <w:b/>
          <w:bCs/>
          <w:sz w:val="28"/>
          <w:szCs w:val="28"/>
        </w:rPr>
        <w:t>Общие сведения и основные итоги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КСО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является органом внешнего муниципального финансового контроля, осуществляет свою деятельность в соответствии с Бюджетным кодексом Российской Федерации,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«Петушинский район»</w:t>
      </w:r>
      <w:r w:rsidRPr="008A7EF2">
        <w:rPr>
          <w:rFonts w:ascii="Times New Roman" w:hAnsi="Times New Roman" w:cs="Times New Roman"/>
          <w:sz w:val="28"/>
          <w:szCs w:val="28"/>
        </w:rPr>
        <w:t>, Положе</w:t>
      </w:r>
      <w:r>
        <w:rPr>
          <w:rFonts w:ascii="Times New Roman" w:hAnsi="Times New Roman" w:cs="Times New Roman"/>
          <w:sz w:val="28"/>
          <w:szCs w:val="28"/>
        </w:rPr>
        <w:t>нием о КСО</w:t>
      </w:r>
      <w:r w:rsidRPr="008A7EF2">
        <w:rPr>
          <w:rFonts w:ascii="Times New Roman" w:hAnsi="Times New Roman" w:cs="Times New Roman"/>
          <w:sz w:val="28"/>
          <w:szCs w:val="28"/>
        </w:rPr>
        <w:t>.</w:t>
      </w:r>
    </w:p>
    <w:p w:rsidR="00203CDC" w:rsidRPr="008A7EF2" w:rsidRDefault="00203CDC" w:rsidP="00203C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течение 2015 года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="00395FBB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Pr="008A7EF2">
        <w:rPr>
          <w:rFonts w:ascii="Times New Roman" w:hAnsi="Times New Roman" w:cs="Times New Roman"/>
          <w:sz w:val="28"/>
          <w:szCs w:val="28"/>
        </w:rPr>
        <w:t xml:space="preserve"> свою деятельность в соответствии </w:t>
      </w:r>
      <w:r w:rsidRPr="00395FBB">
        <w:rPr>
          <w:rFonts w:ascii="Times New Roman" w:hAnsi="Times New Roman" w:cs="Times New Roman"/>
          <w:sz w:val="28"/>
          <w:szCs w:val="28"/>
        </w:rPr>
        <w:t xml:space="preserve">с регламентом, утвержденным распоряжением </w:t>
      </w:r>
      <w:r w:rsidR="00395FBB" w:rsidRPr="00395FBB">
        <w:rPr>
          <w:rFonts w:ascii="Times New Roman" w:hAnsi="Times New Roman" w:cs="Times New Roman"/>
          <w:sz w:val="28"/>
          <w:szCs w:val="28"/>
        </w:rPr>
        <w:t>МКУ «</w:t>
      </w:r>
      <w:r w:rsidR="00395FBB">
        <w:rPr>
          <w:rFonts w:ascii="Times New Roman" w:hAnsi="Times New Roman" w:cs="Times New Roman"/>
          <w:sz w:val="28"/>
          <w:szCs w:val="28"/>
        </w:rPr>
        <w:t>Контрольно-счё</w:t>
      </w:r>
      <w:r w:rsidR="00395FBB" w:rsidRPr="00395FBB">
        <w:rPr>
          <w:rFonts w:ascii="Times New Roman" w:hAnsi="Times New Roman" w:cs="Times New Roman"/>
          <w:sz w:val="28"/>
          <w:szCs w:val="28"/>
        </w:rPr>
        <w:t>тный</w:t>
      </w:r>
      <w:r w:rsidRPr="00395FBB">
        <w:rPr>
          <w:rFonts w:ascii="Times New Roman" w:hAnsi="Times New Roman" w:cs="Times New Roman"/>
          <w:sz w:val="28"/>
          <w:szCs w:val="28"/>
        </w:rPr>
        <w:t xml:space="preserve"> </w:t>
      </w:r>
      <w:r w:rsidR="00395FBB" w:rsidRPr="00395FBB">
        <w:rPr>
          <w:rFonts w:ascii="Times New Roman" w:hAnsi="Times New Roman" w:cs="Times New Roman"/>
          <w:sz w:val="28"/>
          <w:szCs w:val="28"/>
        </w:rPr>
        <w:t>орган Петуши</w:t>
      </w:r>
      <w:r w:rsidR="00C55AA2">
        <w:rPr>
          <w:rFonts w:ascii="Times New Roman" w:hAnsi="Times New Roman" w:cs="Times New Roman"/>
          <w:sz w:val="28"/>
          <w:szCs w:val="28"/>
        </w:rPr>
        <w:t>нского района» от 03.02.2014 №</w:t>
      </w:r>
      <w:r w:rsidR="00395FBB" w:rsidRPr="00395FBB">
        <w:rPr>
          <w:rFonts w:ascii="Times New Roman" w:hAnsi="Times New Roman" w:cs="Times New Roman"/>
          <w:sz w:val="28"/>
          <w:szCs w:val="28"/>
        </w:rPr>
        <w:t>1</w:t>
      </w:r>
      <w:r w:rsidRPr="00395FBB">
        <w:rPr>
          <w:rFonts w:ascii="Times New Roman" w:hAnsi="Times New Roman" w:cs="Times New Roman"/>
          <w:sz w:val="28"/>
          <w:szCs w:val="28"/>
        </w:rPr>
        <w:t>.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lastRenderedPageBreak/>
        <w:t xml:space="preserve">В 2015 году </w:t>
      </w:r>
      <w:r w:rsidR="00713D6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 w:rsidR="00713D61">
        <w:rPr>
          <w:rFonts w:ascii="Times New Roman" w:hAnsi="Times New Roman" w:cs="Times New Roman"/>
          <w:sz w:val="28"/>
          <w:szCs w:val="28"/>
        </w:rPr>
        <w:t>осуществлялась в соответствии 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 w:rsidR="00713D61">
        <w:rPr>
          <w:rFonts w:ascii="Times New Roman" w:hAnsi="Times New Roman" w:cs="Times New Roman"/>
          <w:sz w:val="28"/>
          <w:szCs w:val="28"/>
        </w:rPr>
        <w:t>Стандартами</w:t>
      </w:r>
      <w:r w:rsidRPr="00395FB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13D61">
        <w:rPr>
          <w:rFonts w:ascii="Times New Roman" w:hAnsi="Times New Roman" w:cs="Times New Roman"/>
          <w:sz w:val="28"/>
          <w:szCs w:val="28"/>
        </w:rPr>
        <w:t xml:space="preserve"> и Стандартами</w:t>
      </w:r>
      <w:r w:rsidR="00395FBB" w:rsidRPr="00395FBB">
        <w:rPr>
          <w:rFonts w:ascii="Times New Roman" w:hAnsi="Times New Roman" w:cs="Times New Roman"/>
          <w:sz w:val="28"/>
          <w:szCs w:val="28"/>
        </w:rPr>
        <w:t xml:space="preserve"> организации деятельности КСО</w:t>
      </w:r>
      <w:r w:rsidRPr="00395FBB">
        <w:rPr>
          <w:rFonts w:ascii="Times New Roman" w:hAnsi="Times New Roman" w:cs="Times New Roman"/>
          <w:sz w:val="28"/>
          <w:szCs w:val="28"/>
        </w:rPr>
        <w:t>, которые определяют общие требования к подготовке, проведению и оформлению результатов контрольных мероприятий.</w:t>
      </w:r>
    </w:p>
    <w:p w:rsidR="00203CDC" w:rsidRPr="008A7EF2" w:rsidRDefault="00203CDC" w:rsidP="00203CD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Текущую деятельность в 2015 году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="00395FBB">
        <w:rPr>
          <w:rFonts w:ascii="Times New Roman" w:hAnsi="Times New Roman" w:cs="Times New Roman"/>
          <w:sz w:val="28"/>
          <w:szCs w:val="28"/>
        </w:rPr>
        <w:t xml:space="preserve"> вёл</w:t>
      </w:r>
      <w:r w:rsidRPr="008A7EF2">
        <w:rPr>
          <w:rFonts w:ascii="Times New Roman" w:hAnsi="Times New Roman" w:cs="Times New Roman"/>
          <w:sz w:val="28"/>
          <w:szCs w:val="28"/>
        </w:rPr>
        <w:t xml:space="preserve"> на основании плана работы на 2015 год, </w:t>
      </w:r>
      <w:r w:rsidRPr="00713D61">
        <w:rPr>
          <w:rFonts w:ascii="Times New Roman" w:hAnsi="Times New Roman" w:cs="Times New Roman"/>
          <w:sz w:val="28"/>
          <w:szCs w:val="28"/>
        </w:rPr>
        <w:t xml:space="preserve">который утвержден распоряжением </w:t>
      </w:r>
      <w:r w:rsidR="00713D61" w:rsidRPr="00713D61">
        <w:rPr>
          <w:rFonts w:ascii="Times New Roman" w:hAnsi="Times New Roman" w:cs="Times New Roman"/>
          <w:sz w:val="28"/>
          <w:szCs w:val="28"/>
        </w:rPr>
        <w:t>МКУ «К</w:t>
      </w:r>
      <w:r w:rsidRPr="00713D61">
        <w:rPr>
          <w:rFonts w:ascii="Times New Roman" w:hAnsi="Times New Roman" w:cs="Times New Roman"/>
          <w:sz w:val="28"/>
          <w:szCs w:val="28"/>
        </w:rPr>
        <w:t>онтрольно-</w:t>
      </w:r>
      <w:r w:rsidR="00713D61" w:rsidRPr="00713D61">
        <w:rPr>
          <w:rFonts w:ascii="Times New Roman" w:hAnsi="Times New Roman" w:cs="Times New Roman"/>
          <w:sz w:val="28"/>
          <w:szCs w:val="28"/>
        </w:rPr>
        <w:t>счетный</w:t>
      </w:r>
      <w:r w:rsidRPr="00713D61">
        <w:rPr>
          <w:rFonts w:ascii="Times New Roman" w:hAnsi="Times New Roman" w:cs="Times New Roman"/>
          <w:sz w:val="28"/>
          <w:szCs w:val="28"/>
        </w:rPr>
        <w:t xml:space="preserve"> </w:t>
      </w:r>
      <w:r w:rsidR="00713D61" w:rsidRPr="00713D61">
        <w:rPr>
          <w:rFonts w:ascii="Times New Roman" w:hAnsi="Times New Roman" w:cs="Times New Roman"/>
          <w:sz w:val="28"/>
          <w:szCs w:val="28"/>
        </w:rPr>
        <w:t>орган Петушинского района</w:t>
      </w:r>
      <w:r w:rsidRPr="00713D61">
        <w:rPr>
          <w:rFonts w:ascii="Times New Roman" w:hAnsi="Times New Roman" w:cs="Times New Roman"/>
          <w:sz w:val="28"/>
          <w:szCs w:val="28"/>
        </w:rPr>
        <w:t xml:space="preserve"> от </w:t>
      </w:r>
      <w:r w:rsidR="00713D61" w:rsidRPr="00713D61">
        <w:rPr>
          <w:rFonts w:ascii="Times New Roman" w:hAnsi="Times New Roman" w:cs="Times New Roman"/>
          <w:sz w:val="28"/>
          <w:szCs w:val="28"/>
        </w:rPr>
        <w:t>29.12.2014 года №17.</w:t>
      </w:r>
    </w:p>
    <w:p w:rsidR="00203CDC" w:rsidRPr="008A7EF2" w:rsidRDefault="00203CDC" w:rsidP="00713D6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показатели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КСО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Приоритетным в деятельности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="004C5EB5">
        <w:rPr>
          <w:rFonts w:ascii="Times New Roman" w:hAnsi="Times New Roman" w:cs="Times New Roman"/>
          <w:sz w:val="28"/>
          <w:szCs w:val="28"/>
        </w:rPr>
        <w:t xml:space="preserve"> в отчё</w:t>
      </w:r>
      <w:r w:rsidRPr="008A7EF2">
        <w:rPr>
          <w:rFonts w:ascii="Times New Roman" w:hAnsi="Times New Roman" w:cs="Times New Roman"/>
          <w:sz w:val="28"/>
          <w:szCs w:val="28"/>
        </w:rPr>
        <w:t>тном периоде являлось обеспечение контроля за целевым и эффективным использованием муниципальных ресурсов в процес</w:t>
      </w:r>
      <w:r>
        <w:rPr>
          <w:rFonts w:ascii="Times New Roman" w:hAnsi="Times New Roman" w:cs="Times New Roman"/>
          <w:sz w:val="28"/>
          <w:szCs w:val="28"/>
        </w:rPr>
        <w:t xml:space="preserve">се исполнения районного бюджета, а так же </w:t>
      </w:r>
      <w:r w:rsidR="00C55AA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бюджетов поселений Петушинского района.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с частью 11 статьи 3 ФЗ-№6 между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 Петушинского района</w:t>
      </w:r>
      <w:r w:rsidRPr="008A7EF2">
        <w:rPr>
          <w:rFonts w:ascii="Times New Roman" w:hAnsi="Times New Roman" w:cs="Times New Roman"/>
          <w:sz w:val="28"/>
          <w:szCs w:val="28"/>
        </w:rPr>
        <w:t xml:space="preserve"> и представительными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8A7EF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C5EB5">
        <w:rPr>
          <w:rFonts w:ascii="Times New Roman" w:hAnsi="Times New Roman" w:cs="Times New Roman"/>
          <w:sz w:val="28"/>
          <w:szCs w:val="28"/>
        </w:rPr>
        <w:t>заключены</w:t>
      </w:r>
      <w:r w:rsidRPr="008A7EF2">
        <w:rPr>
          <w:rFonts w:ascii="Times New Roman" w:hAnsi="Times New Roman" w:cs="Times New Roman"/>
          <w:sz w:val="28"/>
          <w:szCs w:val="28"/>
        </w:rPr>
        <w:t xml:space="preserve"> соглашения о передаче </w:t>
      </w:r>
      <w:r>
        <w:rPr>
          <w:rFonts w:ascii="Times New Roman" w:hAnsi="Times New Roman" w:cs="Times New Roman"/>
          <w:sz w:val="28"/>
          <w:szCs w:val="28"/>
        </w:rPr>
        <w:t>КСО части</w:t>
      </w:r>
      <w:r w:rsidRPr="008A7EF2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внешнего муниципального финансового контроля.</w:t>
      </w: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>, План работы на 2015 год выполнен в полном об</w:t>
      </w:r>
      <w:r w:rsidR="004C5EB5">
        <w:rPr>
          <w:rFonts w:ascii="Times New Roman" w:hAnsi="Times New Roman" w:cs="Times New Roman"/>
          <w:sz w:val="28"/>
          <w:szCs w:val="28"/>
        </w:rPr>
        <w:t>ъёме. В отчё</w:t>
      </w:r>
      <w:r w:rsidRPr="008A7EF2">
        <w:rPr>
          <w:rFonts w:ascii="Times New Roman" w:hAnsi="Times New Roman" w:cs="Times New Roman"/>
          <w:sz w:val="28"/>
          <w:szCs w:val="28"/>
        </w:rPr>
        <w:t xml:space="preserve">тном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  <w:r w:rsidRPr="007C04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04AE" w:rsidRPr="007C04AE">
        <w:rPr>
          <w:rFonts w:ascii="Times New Roman" w:hAnsi="Times New Roman" w:cs="Times New Roman"/>
          <w:sz w:val="28"/>
          <w:szCs w:val="28"/>
        </w:rPr>
        <w:t>2</w:t>
      </w:r>
      <w:r w:rsidRPr="007C04AE">
        <w:rPr>
          <w:rFonts w:ascii="Times New Roman" w:hAnsi="Times New Roman" w:cs="Times New Roman"/>
          <w:sz w:val="28"/>
          <w:szCs w:val="28"/>
        </w:rPr>
        <w:t xml:space="preserve"> контрольных мероприятий и </w:t>
      </w:r>
      <w:r w:rsidR="00C55AA2" w:rsidRPr="007C04AE">
        <w:rPr>
          <w:rFonts w:ascii="Times New Roman" w:hAnsi="Times New Roman" w:cs="Times New Roman"/>
          <w:sz w:val="28"/>
          <w:szCs w:val="28"/>
        </w:rPr>
        <w:t>242</w:t>
      </w:r>
      <w:r w:rsidRPr="007C04A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мероприятий.</w:t>
      </w:r>
      <w:r w:rsidRPr="008A7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 в течение отчё</w:t>
      </w:r>
      <w:r w:rsidRPr="008A7EF2">
        <w:rPr>
          <w:rFonts w:ascii="Times New Roman" w:hAnsi="Times New Roman" w:cs="Times New Roman"/>
          <w:sz w:val="28"/>
          <w:szCs w:val="28"/>
        </w:rPr>
        <w:t xml:space="preserve">тного периода были проведены проверки годовой бюджетной отчетности Главных распорядителей бюджетных средств, также была проведена экспертиза проектов решений о бюджете района и </w:t>
      </w:r>
      <w:r w:rsidR="00C55AA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EF2">
        <w:rPr>
          <w:rFonts w:ascii="Times New Roman" w:hAnsi="Times New Roman" w:cs="Times New Roman"/>
          <w:sz w:val="28"/>
          <w:szCs w:val="28"/>
        </w:rPr>
        <w:t>бюджетов поселений 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2016 год и плановый период 2017 и 2018 годов, а также</w:t>
      </w:r>
      <w:r w:rsidRPr="008A7EF2">
        <w:rPr>
          <w:rFonts w:ascii="Times New Roman" w:hAnsi="Times New Roman" w:cs="Times New Roman"/>
          <w:sz w:val="28"/>
          <w:szCs w:val="28"/>
        </w:rPr>
        <w:t xml:space="preserve"> проверки квартальных отче</w:t>
      </w:r>
      <w:r w:rsidR="00C55AA2">
        <w:rPr>
          <w:rFonts w:ascii="Times New Roman" w:hAnsi="Times New Roman" w:cs="Times New Roman"/>
          <w:sz w:val="28"/>
          <w:szCs w:val="28"/>
        </w:rPr>
        <w:t>тов об исполнении бюджетов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8A7EF2">
        <w:rPr>
          <w:rFonts w:ascii="Times New Roman" w:hAnsi="Times New Roman" w:cs="Times New Roman"/>
          <w:sz w:val="28"/>
          <w:szCs w:val="28"/>
        </w:rPr>
        <w:t>.</w:t>
      </w:r>
    </w:p>
    <w:p w:rsidR="00203CDC" w:rsidRPr="008A7EF2" w:rsidRDefault="00203CDC" w:rsidP="00203CD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2F2F2F"/>
          <w:sz w:val="28"/>
          <w:szCs w:val="28"/>
        </w:rPr>
      </w:pPr>
    </w:p>
    <w:p w:rsidR="00203CDC" w:rsidRPr="008A7EF2" w:rsidRDefault="00203CDC" w:rsidP="00203CD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2F2F2F"/>
          <w:sz w:val="28"/>
          <w:szCs w:val="28"/>
        </w:rPr>
      </w:pPr>
      <w:r w:rsidRPr="008A7EF2">
        <w:rPr>
          <w:rStyle w:val="a3"/>
          <w:rFonts w:ascii="Times New Roman" w:hAnsi="Times New Roman" w:cs="Times New Roman"/>
          <w:color w:val="2F2F2F"/>
          <w:sz w:val="28"/>
          <w:szCs w:val="28"/>
        </w:rPr>
        <w:t xml:space="preserve">3. Экспертно-аналитическая деятельность </w:t>
      </w:r>
      <w:r>
        <w:rPr>
          <w:rStyle w:val="a3"/>
          <w:rFonts w:ascii="Times New Roman" w:hAnsi="Times New Roman" w:cs="Times New Roman"/>
          <w:color w:val="2F2F2F"/>
          <w:sz w:val="28"/>
          <w:szCs w:val="28"/>
        </w:rPr>
        <w:t>КСО</w:t>
      </w:r>
    </w:p>
    <w:p w:rsidR="00203CDC" w:rsidRPr="008A7EF2" w:rsidRDefault="00203CDC" w:rsidP="00203CDC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 бюджетного законодательства и 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>КСО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>в отчё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>тном периоде осуществлялась экспертно-аналитическая деятельность посредством проведения экспертизы проектов нормативных правовых актов м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>униципальных образований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 xml:space="preserve">Петушинского 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95FBB">
        <w:rPr>
          <w:rFonts w:ascii="Times New Roman" w:hAnsi="Times New Roman" w:cs="Times New Roman"/>
          <w:color w:val="000000"/>
          <w:sz w:val="28"/>
          <w:szCs w:val="28"/>
        </w:rPr>
        <w:t>а  и анализа отчё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тных и иных данных. </w:t>
      </w:r>
      <w:proofErr w:type="gramEnd"/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7EF2">
        <w:rPr>
          <w:rFonts w:ascii="Times New Roman" w:hAnsi="Times New Roman" w:cs="Times New Roman"/>
          <w:color w:val="000000"/>
          <w:sz w:val="28"/>
          <w:szCs w:val="28"/>
        </w:rPr>
        <w:t>В процессе экспертно-аналитического исследования проводился анализ соответствия представленных проектов решений, нормативных правовых актов действующему законодательству, нормативной и методической базам, а также экономических, финансовых и другого рода обоснований.</w:t>
      </w:r>
      <w:proofErr w:type="gramEnd"/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отчетном </w:t>
      </w:r>
      <w:proofErr w:type="gramStart"/>
      <w:r w:rsidRPr="008A7EF2">
        <w:rPr>
          <w:rFonts w:ascii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экспертно-аналитические мероприятия, в том числе:</w:t>
      </w:r>
    </w:p>
    <w:p w:rsidR="00203CDC" w:rsidRPr="008A7EF2" w:rsidRDefault="00203CDC" w:rsidP="00203C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>- экспертиза проектов решений о районном бюджете и бюджетах поселений на 2016 год;</w:t>
      </w:r>
    </w:p>
    <w:p w:rsidR="00203CDC" w:rsidRDefault="00203CDC" w:rsidP="00203C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>- экспертиза проектов решений о внесении изменений в решения о районном бюджете и бюджеты поселений на 2015 год;</w:t>
      </w:r>
    </w:p>
    <w:p w:rsidR="00395FBB" w:rsidRPr="008A7EF2" w:rsidRDefault="00395FBB" w:rsidP="00203C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-экспертиза проектов постановлений об утверждении муниципальных программ, а также о внесении изменений в муниципальные программы;</w:t>
      </w:r>
    </w:p>
    <w:p w:rsidR="00203CDC" w:rsidRPr="008A7EF2" w:rsidRDefault="00203CDC" w:rsidP="00203C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>- анализ отчетов об исполнении районного бюджета за 1 квартал, 6 месяцев и 9 месяцев 2015 года;</w:t>
      </w:r>
    </w:p>
    <w:p w:rsidR="00203CDC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4D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304DC">
        <w:rPr>
          <w:rFonts w:ascii="Times New Roman" w:hAnsi="Times New Roman" w:cs="Times New Roman"/>
          <w:sz w:val="28"/>
          <w:szCs w:val="28"/>
        </w:rPr>
        <w:t xml:space="preserve">результатам экспертно-аналитических мероприятий, проведенных в 2015 году, подготовлено </w:t>
      </w:r>
      <w:r w:rsidR="005304DC" w:rsidRPr="005304DC">
        <w:rPr>
          <w:rFonts w:ascii="Times New Roman" w:hAnsi="Times New Roman" w:cs="Times New Roman"/>
          <w:sz w:val="28"/>
          <w:szCs w:val="28"/>
        </w:rPr>
        <w:t>242</w:t>
      </w:r>
      <w:r w:rsidRPr="005304DC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заключений, в отношении районно</w:t>
      </w:r>
      <w:r w:rsidR="005304DC" w:rsidRPr="005304DC">
        <w:rPr>
          <w:rFonts w:ascii="Times New Roman" w:hAnsi="Times New Roman" w:cs="Times New Roman"/>
          <w:color w:val="000000"/>
          <w:sz w:val="28"/>
          <w:szCs w:val="28"/>
        </w:rPr>
        <w:t>го бюджета и бюджетов поселений,</w:t>
      </w:r>
      <w:r w:rsidR="005304D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 – 102;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Петушки – 20;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Костерёво – 30;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Вольгинский -14;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Городищи – 11;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Нагорное с.п. – 39;</w:t>
      </w:r>
    </w:p>
    <w:p w:rsidR="005304DC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Пекшинское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с.п. – 16;</w:t>
      </w:r>
    </w:p>
    <w:p w:rsidR="005304DC" w:rsidRPr="008A7EF2" w:rsidRDefault="005304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Петушинское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с.п. – 10.</w:t>
      </w:r>
    </w:p>
    <w:p w:rsidR="00203CDC" w:rsidRPr="008A7EF2" w:rsidRDefault="00203CDC" w:rsidP="00203CD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</w:t>
      </w:r>
    </w:p>
    <w:p w:rsidR="00203CDC" w:rsidRPr="008A7EF2" w:rsidRDefault="00203CDC" w:rsidP="00203CD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F2">
        <w:rPr>
          <w:rFonts w:ascii="Times New Roman" w:hAnsi="Times New Roman" w:cs="Times New Roman"/>
          <w:b/>
          <w:bCs/>
          <w:sz w:val="28"/>
          <w:szCs w:val="28"/>
        </w:rPr>
        <w:t>4. Контрольная деятельность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Основными направлениями контрольной деятельности в 2015 году являлись контрольные мероприятия, проводимые в рамках осуществления контроля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>: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- финансово-хозяйственной деятельностью главных распорядителей и получателей бюджетных средств;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- целевым и эффективным расходованием бюджетных средств, выделенных в рамках муниципальных целевых программ.</w:t>
      </w:r>
    </w:p>
    <w:p w:rsidR="00203CDC" w:rsidRPr="008A7EF2" w:rsidRDefault="00203CDC" w:rsidP="00203C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>- внешняя проверка отчета об исполнении районного бюджета за 2015 год, включающая внешнюю проверку бюджетной отчетности главных распорядителей бюджетных средств районного бюджета;</w:t>
      </w:r>
    </w:p>
    <w:p w:rsidR="00203CDC" w:rsidRPr="008A7EF2" w:rsidRDefault="00203CDC" w:rsidP="00203CD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>- внешняя проверка годовых отчетов об исполнении бюджета сельских поселений.</w:t>
      </w:r>
    </w:p>
    <w:p w:rsidR="00203CDC" w:rsidRPr="00C14C9B" w:rsidRDefault="00203CDC" w:rsidP="00C14C9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EF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C14C9B">
        <w:rPr>
          <w:rFonts w:ascii="Times New Roman" w:hAnsi="Times New Roman" w:cs="Times New Roman"/>
          <w:i/>
          <w:iCs/>
          <w:sz w:val="28"/>
          <w:szCs w:val="28"/>
        </w:rPr>
        <w:t xml:space="preserve">По результатам проведения </w:t>
      </w:r>
      <w:r w:rsidR="00C14C9B" w:rsidRPr="00C14C9B">
        <w:rPr>
          <w:rFonts w:ascii="Times New Roman" w:hAnsi="Times New Roman" w:cs="Times New Roman"/>
          <w:i/>
          <w:sz w:val="28"/>
          <w:szCs w:val="28"/>
        </w:rPr>
        <w:t xml:space="preserve">аудита эффективности и результативности расходов по </w:t>
      </w:r>
      <w:proofErr w:type="gramStart"/>
      <w:r w:rsidR="00C14C9B" w:rsidRPr="00C14C9B">
        <w:rPr>
          <w:rFonts w:ascii="Times New Roman" w:hAnsi="Times New Roman" w:cs="Times New Roman"/>
          <w:i/>
          <w:sz w:val="28"/>
          <w:szCs w:val="28"/>
        </w:rPr>
        <w:t>контракту</w:t>
      </w:r>
      <w:proofErr w:type="gramEnd"/>
      <w:r w:rsidR="00C14C9B" w:rsidRPr="00C14C9B">
        <w:rPr>
          <w:rFonts w:ascii="Times New Roman" w:hAnsi="Times New Roman" w:cs="Times New Roman"/>
          <w:i/>
          <w:sz w:val="28"/>
          <w:szCs w:val="28"/>
        </w:rPr>
        <w:t xml:space="preserve"> заключенному на выполнение работ по содержанию улично-дорожной сети муниципального образования  «Город Костерево»</w:t>
      </w:r>
      <w:r w:rsidR="00C14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7EF2">
        <w:rPr>
          <w:rFonts w:ascii="Times New Roman" w:hAnsi="Times New Roman" w:cs="Times New Roman"/>
          <w:i/>
          <w:iCs/>
          <w:sz w:val="28"/>
          <w:szCs w:val="28"/>
        </w:rPr>
        <w:t xml:space="preserve">установлено следующее: </w:t>
      </w:r>
    </w:p>
    <w:p w:rsidR="009557F8" w:rsidRPr="009557F8" w:rsidRDefault="009557F8" w:rsidP="009A652E">
      <w:pPr>
        <w:pStyle w:val="2"/>
        <w:numPr>
          <w:ilvl w:val="0"/>
          <w:numId w:val="1"/>
        </w:numPr>
        <w:spacing w:line="360" w:lineRule="auto"/>
        <w:ind w:left="-142" w:firstLine="993"/>
        <w:jc w:val="both"/>
        <w:rPr>
          <w:iCs/>
          <w:color w:val="000000"/>
          <w:szCs w:val="28"/>
        </w:rPr>
      </w:pPr>
      <w:r w:rsidRPr="009557F8">
        <w:rPr>
          <w:iCs/>
          <w:color w:val="000000"/>
          <w:szCs w:val="28"/>
        </w:rPr>
        <w:lastRenderedPageBreak/>
        <w:t>В положение о контрактной службе необходимо внести изменения:</w:t>
      </w:r>
    </w:p>
    <w:p w:rsidR="009557F8" w:rsidRPr="009557F8" w:rsidRDefault="009557F8" w:rsidP="009A652E">
      <w:pPr>
        <w:pStyle w:val="2"/>
        <w:spacing w:line="360" w:lineRule="auto"/>
        <w:ind w:left="851"/>
        <w:jc w:val="both"/>
        <w:rPr>
          <w:iCs/>
          <w:color w:val="000000"/>
          <w:szCs w:val="28"/>
        </w:rPr>
      </w:pPr>
      <w:r w:rsidRPr="009557F8">
        <w:rPr>
          <w:iCs/>
          <w:color w:val="000000"/>
          <w:szCs w:val="28"/>
        </w:rPr>
        <w:t>- в п. 1 ч. 1.4. слова «с 1 января 2015 года» заменить «с 1 января 2016 года»;</w:t>
      </w:r>
    </w:p>
    <w:p w:rsidR="009557F8" w:rsidRPr="009557F8" w:rsidRDefault="009557F8" w:rsidP="009A652E">
      <w:pPr>
        <w:pStyle w:val="2"/>
        <w:spacing w:line="360" w:lineRule="auto"/>
        <w:ind w:left="851"/>
        <w:jc w:val="both"/>
        <w:rPr>
          <w:iCs/>
          <w:color w:val="000000"/>
          <w:szCs w:val="28"/>
        </w:rPr>
      </w:pPr>
      <w:r w:rsidRPr="009557F8">
        <w:rPr>
          <w:iCs/>
          <w:color w:val="000000"/>
          <w:szCs w:val="28"/>
        </w:rPr>
        <w:t xml:space="preserve">- в состав контрактной службы внести изменения в соответствии со штатным расписанием;  </w:t>
      </w:r>
    </w:p>
    <w:p w:rsidR="009557F8" w:rsidRPr="009557F8" w:rsidRDefault="009557F8" w:rsidP="009A652E">
      <w:pPr>
        <w:pStyle w:val="2"/>
        <w:numPr>
          <w:ilvl w:val="0"/>
          <w:numId w:val="1"/>
        </w:numPr>
        <w:spacing w:line="360" w:lineRule="auto"/>
        <w:ind w:left="-142" w:firstLine="993"/>
        <w:jc w:val="both"/>
        <w:rPr>
          <w:iCs/>
          <w:color w:val="000000"/>
          <w:szCs w:val="28"/>
        </w:rPr>
      </w:pPr>
      <w:proofErr w:type="spellStart"/>
      <w:proofErr w:type="gramStart"/>
      <w:r w:rsidRPr="009557F8">
        <w:rPr>
          <w:iCs/>
          <w:color w:val="000000"/>
          <w:szCs w:val="28"/>
        </w:rPr>
        <w:t>План-гарик</w:t>
      </w:r>
      <w:proofErr w:type="spellEnd"/>
      <w:r w:rsidRPr="009557F8">
        <w:rPr>
          <w:iCs/>
          <w:color w:val="000000"/>
          <w:szCs w:val="28"/>
        </w:rPr>
        <w:t xml:space="preserve"> разрабатывается ежегодно и утверждается заказчиком не позднее месяца после получения им объема бюджетных обязательств (объема прав или плана хозяйственной деятельности.</w:t>
      </w:r>
      <w:proofErr w:type="gramEnd"/>
      <w:r w:rsidRPr="009557F8">
        <w:rPr>
          <w:iCs/>
          <w:color w:val="000000"/>
          <w:szCs w:val="28"/>
        </w:rPr>
        <w:t xml:space="preserve"> </w:t>
      </w:r>
      <w:proofErr w:type="gramStart"/>
      <w:r w:rsidRPr="009557F8">
        <w:rPr>
          <w:iCs/>
          <w:color w:val="000000"/>
          <w:szCs w:val="28"/>
        </w:rPr>
        <w:t>С 2016 года план-график будет разрабатываться в соответствии с планом закупок (ст.17 Закона 44-ФЗ) поэтому до начала финансового года разработать и утвердить Порядок формирования, утверждения и ведения планов закупок, так же Порядок утверждения и ведения планов-графиков закупок в соответствии с требованиями утвержденные постановлениями Правительства РФ от 21.1.2013 № 1043</w:t>
      </w:r>
      <w:r w:rsidRPr="009557F8">
        <w:rPr>
          <w:rStyle w:val="ab"/>
          <w:iCs/>
          <w:color w:val="000000"/>
          <w:szCs w:val="28"/>
        </w:rPr>
        <w:footnoteReference w:id="2"/>
      </w:r>
      <w:r w:rsidRPr="009557F8">
        <w:rPr>
          <w:iCs/>
          <w:color w:val="000000"/>
          <w:szCs w:val="28"/>
        </w:rPr>
        <w:t xml:space="preserve"> и 05.06.2015 №554</w:t>
      </w:r>
      <w:r w:rsidRPr="009557F8">
        <w:rPr>
          <w:rStyle w:val="ab"/>
          <w:iCs/>
          <w:color w:val="000000"/>
          <w:szCs w:val="28"/>
        </w:rPr>
        <w:footnoteReference w:id="3"/>
      </w:r>
      <w:r w:rsidRPr="009557F8">
        <w:rPr>
          <w:iCs/>
          <w:color w:val="000000"/>
          <w:szCs w:val="28"/>
        </w:rPr>
        <w:t>;</w:t>
      </w:r>
      <w:proofErr w:type="gramEnd"/>
    </w:p>
    <w:p w:rsidR="009557F8" w:rsidRPr="009557F8" w:rsidRDefault="009557F8" w:rsidP="009A652E">
      <w:pPr>
        <w:pStyle w:val="2"/>
        <w:numPr>
          <w:ilvl w:val="0"/>
          <w:numId w:val="1"/>
        </w:numPr>
        <w:spacing w:line="360" w:lineRule="auto"/>
        <w:ind w:left="-142" w:firstLine="993"/>
        <w:jc w:val="both"/>
        <w:rPr>
          <w:iCs/>
          <w:color w:val="000000"/>
          <w:szCs w:val="28"/>
        </w:rPr>
      </w:pPr>
      <w:proofErr w:type="gramStart"/>
      <w:r w:rsidRPr="009557F8">
        <w:rPr>
          <w:iCs/>
          <w:color w:val="000000"/>
          <w:szCs w:val="28"/>
        </w:rPr>
        <w:t>документация об электронном аукционе на право заключения контракта на выполнение работ по содержанию улично-дорожной сети муниципального образования «Город Костерево» с предоставлением в аренду специализированной коммунальной техники, утверждено постановлением главы города Костерево от 05.12.2014 №326 и извещение о закупки размещено на сайте в единой информационной системе 06.12.2014 до утверждения лимита бюджетных обязательств  на 2015 год, что является нарушением ч.2 ст</w:t>
      </w:r>
      <w:proofErr w:type="gramEnd"/>
      <w:r w:rsidRPr="009557F8">
        <w:rPr>
          <w:iCs/>
          <w:color w:val="000000"/>
          <w:szCs w:val="28"/>
        </w:rPr>
        <w:t xml:space="preserve">. 72 БК РФ.   </w:t>
      </w:r>
    </w:p>
    <w:p w:rsidR="009557F8" w:rsidRPr="009557F8" w:rsidRDefault="009557F8" w:rsidP="009A652E">
      <w:pPr>
        <w:pStyle w:val="2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9557F8">
        <w:rPr>
          <w:iCs/>
          <w:color w:val="000000"/>
          <w:szCs w:val="28"/>
        </w:rPr>
        <w:t xml:space="preserve">в соответствии с п. 6.3. </w:t>
      </w:r>
      <w:proofErr w:type="gramStart"/>
      <w:r w:rsidRPr="009557F8">
        <w:rPr>
          <w:iCs/>
          <w:color w:val="000000"/>
          <w:szCs w:val="28"/>
        </w:rPr>
        <w:t>Контракта – о</w:t>
      </w:r>
      <w:r w:rsidRPr="009557F8">
        <w:rPr>
          <w:szCs w:val="28"/>
        </w:rPr>
        <w:t xml:space="preserve">плата по Контракту осуществляется по безналичному расчету ежемесячно путем перечисления Заказчиком денежных средств на расчетный счет Подрядчика, но при этом в нарушение данного пункта, где оплата должна производиться в течение 30 (тридцати) банковских дней, после подписания акта о приемке выполненных </w:t>
      </w:r>
      <w:r w:rsidRPr="009557F8">
        <w:rPr>
          <w:szCs w:val="28"/>
        </w:rPr>
        <w:lastRenderedPageBreak/>
        <w:t>работ от 27.02.2015 №1 оплата на 07.08.2015 произведена не полностью (380000,00 руб. из 500128,00 руб.);</w:t>
      </w:r>
      <w:proofErr w:type="gramEnd"/>
    </w:p>
    <w:p w:rsidR="009557F8" w:rsidRPr="009557F8" w:rsidRDefault="009557F8" w:rsidP="009A652E">
      <w:pPr>
        <w:pStyle w:val="2"/>
        <w:numPr>
          <w:ilvl w:val="0"/>
          <w:numId w:val="1"/>
        </w:numPr>
        <w:spacing w:line="360" w:lineRule="auto"/>
        <w:ind w:left="0" w:firstLine="851"/>
        <w:jc w:val="both"/>
        <w:rPr>
          <w:szCs w:val="28"/>
        </w:rPr>
      </w:pPr>
      <w:r w:rsidRPr="009557F8">
        <w:rPr>
          <w:szCs w:val="28"/>
        </w:rPr>
        <w:t xml:space="preserve">В </w:t>
      </w:r>
      <w:proofErr w:type="gramStart"/>
      <w:r w:rsidRPr="009557F8">
        <w:rPr>
          <w:szCs w:val="28"/>
        </w:rPr>
        <w:t>соответствии</w:t>
      </w:r>
      <w:proofErr w:type="gramEnd"/>
      <w:r w:rsidRPr="009557F8">
        <w:rPr>
          <w:szCs w:val="28"/>
        </w:rPr>
        <w:t xml:space="preserve">  ч. 7 ст. 94 Закона 44-ФЗ акт о приемке подписываются всеми членами приемочной комиссии, при ее наличии. Акт членами комиссии подписан не был;</w:t>
      </w:r>
    </w:p>
    <w:p w:rsidR="009557F8" w:rsidRDefault="009557F8" w:rsidP="009A652E">
      <w:pPr>
        <w:pStyle w:val="2"/>
        <w:numPr>
          <w:ilvl w:val="0"/>
          <w:numId w:val="1"/>
        </w:numPr>
        <w:spacing w:line="360" w:lineRule="auto"/>
        <w:ind w:left="-142" w:firstLine="993"/>
        <w:jc w:val="left"/>
        <w:rPr>
          <w:iCs/>
          <w:color w:val="000000"/>
          <w:szCs w:val="28"/>
        </w:rPr>
      </w:pPr>
      <w:r w:rsidRPr="009557F8">
        <w:rPr>
          <w:iCs/>
          <w:color w:val="000000"/>
          <w:szCs w:val="28"/>
        </w:rPr>
        <w:t>Результаты отдельных этапов исполнения контракта, не опубликованы на сайте, сто является на</w:t>
      </w:r>
      <w:r>
        <w:rPr>
          <w:iCs/>
          <w:color w:val="000000"/>
          <w:szCs w:val="28"/>
        </w:rPr>
        <w:t xml:space="preserve">рушением </w:t>
      </w:r>
      <w:proofErr w:type="gramStart"/>
      <w:r>
        <w:rPr>
          <w:iCs/>
          <w:color w:val="000000"/>
          <w:szCs w:val="28"/>
        </w:rPr>
        <w:t>ч</w:t>
      </w:r>
      <w:proofErr w:type="gramEnd"/>
      <w:r>
        <w:rPr>
          <w:iCs/>
          <w:color w:val="000000"/>
          <w:szCs w:val="28"/>
        </w:rPr>
        <w:t>.9 ст.93 Закона 44-ФЗ.</w:t>
      </w:r>
    </w:p>
    <w:p w:rsidR="009557F8" w:rsidRPr="009557F8" w:rsidRDefault="009557F8" w:rsidP="009A652E">
      <w:pPr>
        <w:pStyle w:val="2"/>
        <w:spacing w:line="360" w:lineRule="auto"/>
        <w:ind w:left="-142"/>
        <w:jc w:val="left"/>
        <w:rPr>
          <w:iCs/>
          <w:color w:val="000000"/>
          <w:szCs w:val="28"/>
        </w:rPr>
      </w:pPr>
    </w:p>
    <w:p w:rsidR="009557F8" w:rsidRPr="009557F8" w:rsidRDefault="009557F8" w:rsidP="009A652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C9B">
        <w:rPr>
          <w:rFonts w:ascii="Times New Roman" w:hAnsi="Times New Roman" w:cs="Times New Roman"/>
          <w:i/>
          <w:iCs/>
          <w:sz w:val="28"/>
          <w:szCs w:val="28"/>
        </w:rPr>
        <w:t xml:space="preserve">По результатам проведения </w:t>
      </w:r>
      <w:r w:rsidRPr="009557F8">
        <w:rPr>
          <w:rFonts w:ascii="Times New Roman" w:hAnsi="Times New Roman" w:cs="Times New Roman"/>
          <w:i/>
          <w:sz w:val="28"/>
          <w:szCs w:val="28"/>
        </w:rPr>
        <w:t>аудита на соответствие штатного расписания администрации Петушинского района утвержденной структуре, а также формирования и эффективного использования средств местного бюджета на оплату труда главных распорядителей бюджетных средств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7F8">
        <w:rPr>
          <w:rFonts w:ascii="Times New Roman" w:hAnsi="Times New Roman" w:cs="Times New Roman"/>
          <w:i/>
          <w:sz w:val="28"/>
          <w:szCs w:val="28"/>
        </w:rPr>
        <w:t>Петушинского района</w:t>
      </w:r>
    </w:p>
    <w:p w:rsidR="009557F8" w:rsidRPr="009557F8" w:rsidRDefault="009557F8" w:rsidP="009A6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 xml:space="preserve">По результатам проверки  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Pr="009557F8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777465">
        <w:rPr>
          <w:rFonts w:ascii="Times New Roman" w:hAnsi="Times New Roman" w:cs="Times New Roman"/>
          <w:sz w:val="28"/>
          <w:szCs w:val="28"/>
        </w:rPr>
        <w:t>: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F8">
        <w:rPr>
          <w:rFonts w:ascii="Times New Roman" w:hAnsi="Times New Roman" w:cs="Times New Roman"/>
          <w:i/>
          <w:sz w:val="28"/>
          <w:szCs w:val="28"/>
        </w:rPr>
        <w:t>Администрации Петушинского района: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в целях приведения штатных расписаний структурных подразделений администрации Петушинского района к единой форме разработать Порядок по разработке, согласованию и утверждению штатных расписаний учреждений муниципального образования «Петушинский район»;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вывести из штатного расписания администрации Петушинского района, утвержденного постановлением администрации Петушинского района от 29.12.2014 №345-рк «Об утверждении штатных расписаний администрации Петушинского района и ее структурных подразделений»,  Комитет по управлению имуществом Петушинского района;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в штатных расписаниях структурных подразделений администрации, утвержденных приложениями №№2, 3, 4 к постановлению администрации Петушинского района от 29.12.2014 №345-рк «Об утверждении штатных расписаний администрации Петушинского района и ее структурных подразделений», в верхнем правом углу указать общее количество штатных единиц;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lastRenderedPageBreak/>
        <w:t>- в пункт 1.3. постановления администрации Петушинского района от 27.02.2015 №431 «Об изменении структуры администрации Петушинского район» добавить информацию по вновь введенным должностям, в соответствии с у</w:t>
      </w:r>
      <w:r>
        <w:rPr>
          <w:rFonts w:ascii="Times New Roman" w:hAnsi="Times New Roman" w:cs="Times New Roman"/>
          <w:sz w:val="28"/>
          <w:szCs w:val="28"/>
        </w:rPr>
        <w:t>твержденным штатным расписанием.</w:t>
      </w:r>
    </w:p>
    <w:p w:rsidR="009557F8" w:rsidRPr="009557F8" w:rsidRDefault="009557F8" w:rsidP="009A652E">
      <w:pPr>
        <w:tabs>
          <w:tab w:val="left" w:pos="8505"/>
        </w:tabs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F8">
        <w:rPr>
          <w:rFonts w:ascii="Times New Roman" w:hAnsi="Times New Roman" w:cs="Times New Roman"/>
          <w:i/>
          <w:sz w:val="28"/>
          <w:szCs w:val="28"/>
        </w:rPr>
        <w:t>Комитету по управлению имуществом Петушинского района: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разработать штатное расписание и утвердить приказом КУИ.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Управлению образования администрации Петушинского района: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 xml:space="preserve">- Положение о муниципальном учреждении «Управление образования администрации Петушинского района», утвержденное постановлением администрации Петушинского района от 12.12.2011 №2576, привести в соответствие с утвержденной структурой; 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штатные расписания утвердить приказами управления образования, с указанием общего количества штатных единиц.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F8">
        <w:rPr>
          <w:rFonts w:ascii="Times New Roman" w:hAnsi="Times New Roman" w:cs="Times New Roman"/>
          <w:i/>
          <w:sz w:val="28"/>
          <w:szCs w:val="28"/>
        </w:rPr>
        <w:t>Управлению  культуры, спорта, молодежной политики и работы с детьми администрации Петушинского района: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 xml:space="preserve">- Положение о муниципальном учреждении «Управление культуры, спорта, молодежной политики и работы с детьми администрации Петушинского района», утвержденное постановлением администрации Петушинского района от 12.12.2011 №2579, привести в соответствие с утвержденной структурой; 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 штатное расписание управления разработать с указанием отделов  в соответствии с утвержденной структурой, утвердить приказом управления, с указанием общего количества штатных единиц.</w:t>
      </w:r>
    </w:p>
    <w:p w:rsidR="009557F8" w:rsidRPr="009557F8" w:rsidRDefault="009557F8" w:rsidP="009A652E">
      <w:pPr>
        <w:tabs>
          <w:tab w:val="left" w:pos="8505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7F8">
        <w:rPr>
          <w:rFonts w:ascii="Times New Roman" w:hAnsi="Times New Roman" w:cs="Times New Roman"/>
          <w:i/>
          <w:sz w:val="28"/>
          <w:szCs w:val="28"/>
        </w:rPr>
        <w:t>Финансовому управлению администрации Петушинского района:</w:t>
      </w:r>
    </w:p>
    <w:p w:rsidR="009557F8" w:rsidRPr="009557F8" w:rsidRDefault="009557F8" w:rsidP="009A652E">
      <w:pPr>
        <w:tabs>
          <w:tab w:val="left" w:pos="8505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F8">
        <w:rPr>
          <w:rFonts w:ascii="Times New Roman" w:hAnsi="Times New Roman" w:cs="Times New Roman"/>
          <w:sz w:val="28"/>
          <w:szCs w:val="28"/>
        </w:rPr>
        <w:t>-</w:t>
      </w:r>
      <w:r w:rsidR="007C04AE">
        <w:rPr>
          <w:rFonts w:ascii="Times New Roman" w:hAnsi="Times New Roman" w:cs="Times New Roman"/>
          <w:sz w:val="28"/>
          <w:szCs w:val="28"/>
        </w:rPr>
        <w:t xml:space="preserve"> </w:t>
      </w:r>
      <w:r w:rsidRPr="009557F8">
        <w:rPr>
          <w:rFonts w:ascii="Times New Roman" w:hAnsi="Times New Roman" w:cs="Times New Roman"/>
          <w:sz w:val="28"/>
          <w:szCs w:val="28"/>
        </w:rPr>
        <w:t xml:space="preserve">при формировании бюджета муниципального образования «Петушинский район» средства на оплату труда предусматривать в  соответствии с утвержденными штатными расписаниями. </w:t>
      </w:r>
    </w:p>
    <w:p w:rsidR="00203CDC" w:rsidRPr="008A7EF2" w:rsidRDefault="00203CDC" w:rsidP="00203CDC">
      <w:pPr>
        <w:spacing w:after="0" w:line="276" w:lineRule="auto"/>
        <w:jc w:val="center"/>
        <w:rPr>
          <w:rStyle w:val="a3"/>
          <w:rFonts w:ascii="Times New Roman" w:hAnsi="Times New Roman" w:cs="Times New Roman"/>
          <w:color w:val="2F2F2F"/>
          <w:sz w:val="28"/>
          <w:szCs w:val="28"/>
        </w:rPr>
      </w:pPr>
      <w:r w:rsidRPr="008A7EF2">
        <w:rPr>
          <w:rStyle w:val="a3"/>
          <w:rFonts w:ascii="Times New Roman" w:hAnsi="Times New Roman" w:cs="Times New Roman"/>
          <w:color w:val="2F2F2F"/>
          <w:sz w:val="28"/>
          <w:szCs w:val="28"/>
        </w:rPr>
        <w:t xml:space="preserve">5. Информационная и иная деятельность </w:t>
      </w:r>
      <w:r w:rsidR="009A652E">
        <w:rPr>
          <w:rStyle w:val="a3"/>
          <w:rFonts w:ascii="Times New Roman" w:hAnsi="Times New Roman" w:cs="Times New Roman"/>
          <w:color w:val="2F2F2F"/>
          <w:sz w:val="28"/>
          <w:szCs w:val="28"/>
        </w:rPr>
        <w:t>КСО</w:t>
      </w: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F2F2F"/>
          <w:sz w:val="28"/>
          <w:szCs w:val="28"/>
        </w:rPr>
      </w:pP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A7EF2">
        <w:rPr>
          <w:rFonts w:ascii="Times New Roman" w:hAnsi="Times New Roman" w:cs="Times New Roman"/>
          <w:color w:val="2F2F2F"/>
          <w:sz w:val="28"/>
          <w:szCs w:val="28"/>
        </w:rPr>
        <w:lastRenderedPageBreak/>
        <w:t xml:space="preserve">В </w:t>
      </w:r>
      <w:proofErr w:type="gramStart"/>
      <w:r w:rsidRPr="008A7EF2">
        <w:rPr>
          <w:rFonts w:ascii="Times New Roman" w:hAnsi="Times New Roman" w:cs="Times New Roman"/>
          <w:color w:val="2F2F2F"/>
          <w:sz w:val="28"/>
          <w:szCs w:val="28"/>
        </w:rPr>
        <w:t>соответствии</w:t>
      </w:r>
      <w:proofErr w:type="gramEnd"/>
      <w:r w:rsidRPr="008A7EF2">
        <w:rPr>
          <w:rFonts w:ascii="Times New Roman" w:hAnsi="Times New Roman" w:cs="Times New Roman"/>
          <w:color w:val="2F2F2F"/>
          <w:sz w:val="28"/>
          <w:szCs w:val="28"/>
        </w:rPr>
        <w:t xml:space="preserve"> с </w:t>
      </w:r>
      <w:r w:rsidR="009A652E">
        <w:rPr>
          <w:rFonts w:ascii="Times New Roman" w:hAnsi="Times New Roman" w:cs="Times New Roman"/>
          <w:color w:val="2F2F2F"/>
          <w:sz w:val="28"/>
          <w:szCs w:val="28"/>
        </w:rPr>
        <w:t>Положением</w:t>
      </w:r>
      <w:r w:rsidRPr="008A7EF2">
        <w:rPr>
          <w:rFonts w:ascii="Times New Roman" w:hAnsi="Times New Roman" w:cs="Times New Roman"/>
          <w:color w:val="2F2F2F"/>
          <w:sz w:val="28"/>
          <w:szCs w:val="28"/>
        </w:rPr>
        <w:t xml:space="preserve"> о </w:t>
      </w:r>
      <w:r w:rsidR="009A652E">
        <w:rPr>
          <w:rFonts w:ascii="Times New Roman" w:hAnsi="Times New Roman" w:cs="Times New Roman"/>
          <w:color w:val="2F2F2F"/>
          <w:sz w:val="28"/>
          <w:szCs w:val="28"/>
        </w:rPr>
        <w:t>КСО</w:t>
      </w:r>
      <w:r w:rsidRPr="008A7EF2">
        <w:rPr>
          <w:rFonts w:ascii="Times New Roman" w:hAnsi="Times New Roman" w:cs="Times New Roman"/>
          <w:color w:val="2F2F2F"/>
          <w:sz w:val="28"/>
          <w:szCs w:val="28"/>
        </w:rPr>
        <w:t xml:space="preserve">, </w:t>
      </w:r>
      <w:r w:rsidRPr="008A7EF2">
        <w:rPr>
          <w:rFonts w:ascii="Times New Roman" w:hAnsi="Times New Roman" w:cs="Times New Roman"/>
          <w:sz w:val="28"/>
          <w:szCs w:val="28"/>
        </w:rPr>
        <w:t>в течение от</w:t>
      </w:r>
      <w:r w:rsidR="009A652E">
        <w:rPr>
          <w:rFonts w:ascii="Times New Roman" w:hAnsi="Times New Roman" w:cs="Times New Roman"/>
          <w:sz w:val="28"/>
          <w:szCs w:val="28"/>
        </w:rPr>
        <w:t>чё</w:t>
      </w:r>
      <w:r w:rsidRPr="008A7EF2">
        <w:rPr>
          <w:rFonts w:ascii="Times New Roman" w:hAnsi="Times New Roman" w:cs="Times New Roman"/>
          <w:sz w:val="28"/>
          <w:szCs w:val="28"/>
        </w:rPr>
        <w:t xml:space="preserve">тного периода </w:t>
      </w:r>
      <w:r w:rsidR="008A68D7">
        <w:rPr>
          <w:rFonts w:ascii="Times New Roman" w:hAnsi="Times New Roman" w:cs="Times New Roman"/>
          <w:color w:val="2F2F2F"/>
          <w:sz w:val="28"/>
          <w:szCs w:val="28"/>
        </w:rPr>
        <w:t>КСО</w:t>
      </w:r>
      <w:r w:rsidRPr="008A7EF2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8A7EF2">
        <w:rPr>
          <w:rFonts w:ascii="Times New Roman" w:hAnsi="Times New Roman" w:cs="Times New Roman"/>
          <w:sz w:val="28"/>
          <w:szCs w:val="28"/>
        </w:rPr>
        <w:t xml:space="preserve">предоставлялась информация о ходе исполнения районного бюджета, о результатах проведенных контрольных и экспертно-аналитических мероприятиях в Совет депутатов муниципального образования </w:t>
      </w:r>
      <w:r w:rsidR="008A68D7">
        <w:rPr>
          <w:rFonts w:ascii="Times New Roman" w:hAnsi="Times New Roman" w:cs="Times New Roman"/>
          <w:sz w:val="28"/>
          <w:szCs w:val="28"/>
        </w:rPr>
        <w:t>Петушинского района</w:t>
      </w:r>
      <w:r w:rsidRPr="008A7EF2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8A68D7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8A7EF2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203CDC" w:rsidRPr="008A7EF2" w:rsidRDefault="00203CDC" w:rsidP="00203CD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фактическая численность сотрудников Контрольно-счетной палаты составляла </w:t>
      </w:r>
      <w:r w:rsidR="008A68D7">
        <w:rPr>
          <w:rFonts w:ascii="Times New Roman" w:hAnsi="Times New Roman" w:cs="Times New Roman"/>
          <w:sz w:val="28"/>
          <w:szCs w:val="28"/>
        </w:rPr>
        <w:t>2 единицы</w:t>
      </w:r>
      <w:r w:rsidRPr="008A7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CDC" w:rsidRPr="008A7EF2" w:rsidRDefault="008A68D7" w:rsidP="00203CDC">
      <w:pPr>
        <w:spacing w:after="0" w:line="276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</w:t>
      </w:r>
      <w:r w:rsidR="00203CDC" w:rsidRPr="008A7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CDC" w:rsidRPr="008A7EF2"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 w:rsidR="00203CDC" w:rsidRPr="008A7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оргтехникой</w:t>
      </w:r>
      <w:r w:rsidR="00203CDC" w:rsidRPr="008A7EF2">
        <w:rPr>
          <w:rFonts w:ascii="Times New Roman" w:hAnsi="Times New Roman" w:cs="Times New Roman"/>
          <w:color w:val="000000"/>
          <w:sz w:val="28"/>
          <w:szCs w:val="28"/>
        </w:rPr>
        <w:t>, связью. Организована работа с ресурсами информационной сети Интернет.</w:t>
      </w:r>
    </w:p>
    <w:p w:rsidR="00203CDC" w:rsidRPr="008A7EF2" w:rsidRDefault="00203CDC" w:rsidP="00203CDC">
      <w:pPr>
        <w:spacing w:after="0" w:line="276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8A7EF2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своей деятельности, обмена опытом и получения информационных материалов 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КСО взаимодействует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Счетной палатой Владимирской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с органами финансового контроля муниципальных образований области.</w:t>
      </w:r>
    </w:p>
    <w:p w:rsidR="00203CDC" w:rsidRPr="008A7EF2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трольно-счетный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8D7">
        <w:rPr>
          <w:rFonts w:ascii="Times New Roman" w:hAnsi="Times New Roman" w:cs="Times New Roman"/>
          <w:color w:val="000000"/>
          <w:sz w:val="28"/>
          <w:szCs w:val="28"/>
        </w:rPr>
        <w:t>орган Петушинского района»</w:t>
      </w:r>
      <w:r w:rsidRPr="008A7EF2">
        <w:rPr>
          <w:rFonts w:ascii="Times New Roman" w:hAnsi="Times New Roman" w:cs="Times New Roman"/>
          <w:sz w:val="28"/>
          <w:szCs w:val="28"/>
        </w:rPr>
        <w:t xml:space="preserve"> от 25</w:t>
      </w:r>
      <w:r w:rsidR="007D3E70">
        <w:rPr>
          <w:rFonts w:ascii="Times New Roman" w:hAnsi="Times New Roman" w:cs="Times New Roman"/>
          <w:sz w:val="28"/>
          <w:szCs w:val="28"/>
        </w:rPr>
        <w:t xml:space="preserve">.12.2015 </w:t>
      </w:r>
      <w:r w:rsidRPr="008A7EF2">
        <w:rPr>
          <w:rFonts w:ascii="Times New Roman" w:hAnsi="Times New Roman" w:cs="Times New Roman"/>
          <w:sz w:val="28"/>
          <w:szCs w:val="28"/>
        </w:rPr>
        <w:t xml:space="preserve"> №</w:t>
      </w:r>
      <w:r w:rsidR="007D3E70">
        <w:rPr>
          <w:rFonts w:ascii="Times New Roman" w:hAnsi="Times New Roman" w:cs="Times New Roman"/>
          <w:sz w:val="28"/>
          <w:szCs w:val="28"/>
        </w:rPr>
        <w:t>9</w:t>
      </w:r>
      <w:r w:rsidR="007D3E70">
        <w:rPr>
          <w:rFonts w:ascii="Times New Roman" w:hAnsi="Times New Roman" w:cs="Times New Roman"/>
          <w:color w:val="000000"/>
          <w:sz w:val="28"/>
          <w:szCs w:val="28"/>
        </w:rPr>
        <w:t xml:space="preserve"> утверждё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н план работы на 2016 год, в котором определены приоритетные направления контрольной и экспертно-аналитической деятельности </w:t>
      </w:r>
      <w:r w:rsidR="007D3E70">
        <w:rPr>
          <w:rFonts w:ascii="Times New Roman" w:hAnsi="Times New Roman" w:cs="Times New Roman"/>
          <w:color w:val="000000"/>
          <w:sz w:val="28"/>
          <w:szCs w:val="28"/>
        </w:rPr>
        <w:t>КСО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. План работы размещен на </w:t>
      </w:r>
      <w:r w:rsidR="007D3E70">
        <w:rPr>
          <w:rFonts w:ascii="Times New Roman" w:hAnsi="Times New Roman" w:cs="Times New Roman"/>
          <w:color w:val="000000"/>
          <w:sz w:val="28"/>
          <w:szCs w:val="28"/>
        </w:rPr>
        <w:t>официальном сайте органов местного самоуправления</w:t>
      </w:r>
      <w:r w:rsidRPr="008A7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E70">
        <w:rPr>
          <w:rFonts w:ascii="Times New Roman" w:hAnsi="Times New Roman" w:cs="Times New Roman"/>
          <w:color w:val="000000"/>
          <w:sz w:val="28"/>
          <w:szCs w:val="28"/>
        </w:rPr>
        <w:t>Петушинского района</w:t>
      </w:r>
      <w:r w:rsidRPr="008A7EF2">
        <w:rPr>
          <w:rFonts w:ascii="Times New Roman" w:hAnsi="Times New Roman" w:cs="Times New Roman"/>
          <w:sz w:val="28"/>
          <w:szCs w:val="28"/>
        </w:rPr>
        <w:t>.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качестве первоочередных направлений дальнейшего совершенствования деятельности </w:t>
      </w:r>
      <w:r w:rsidR="007D3E70"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считаем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определить реализацию следующих задач: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- осуществление в полном объёме текущего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 и поселений, в том числе реализация заключённых соглашений с поселениями;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A7E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7EF2">
        <w:rPr>
          <w:rFonts w:ascii="Times New Roman" w:hAnsi="Times New Roman" w:cs="Times New Roman"/>
          <w:sz w:val="28"/>
          <w:szCs w:val="28"/>
        </w:rPr>
        <w:t xml:space="preserve"> выполнением органами местного самоуправления и бюджетными учреждениями целевых показателей и выполнен</w:t>
      </w:r>
      <w:r w:rsidR="007D3E70">
        <w:rPr>
          <w:rFonts w:ascii="Times New Roman" w:hAnsi="Times New Roman" w:cs="Times New Roman"/>
          <w:sz w:val="28"/>
          <w:szCs w:val="28"/>
        </w:rPr>
        <w:t>ие муниципальных заданий по объё</w:t>
      </w:r>
      <w:r w:rsidRPr="008A7EF2">
        <w:rPr>
          <w:rFonts w:ascii="Times New Roman" w:hAnsi="Times New Roman" w:cs="Times New Roman"/>
          <w:sz w:val="28"/>
          <w:szCs w:val="28"/>
        </w:rPr>
        <w:t>му и качеству предоставляемых услуг.</w:t>
      </w:r>
    </w:p>
    <w:p w:rsidR="00203CDC" w:rsidRPr="008A7EF2" w:rsidRDefault="007D3E70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КСО</w:t>
      </w:r>
      <w:r w:rsidR="00203CDC" w:rsidRPr="008A7EF2">
        <w:rPr>
          <w:rFonts w:ascii="Times New Roman" w:hAnsi="Times New Roman" w:cs="Times New Roman"/>
          <w:sz w:val="28"/>
          <w:szCs w:val="28"/>
        </w:rPr>
        <w:t xml:space="preserve">, как и прежде в своей работе, будет руководствоваться принципами законности и объективности, заниматься контролем соблюдения законов и других подзаконных актов, регулирующих финансово-хозяйственную деятельность получателей средств бюджета района и сельских поселений. Важным аспектом в работе </w:t>
      </w:r>
      <w:r>
        <w:rPr>
          <w:rFonts w:ascii="Times New Roman" w:hAnsi="Times New Roman" w:cs="Times New Roman"/>
          <w:sz w:val="28"/>
          <w:szCs w:val="28"/>
        </w:rPr>
        <w:t>КСО</w:t>
      </w:r>
      <w:r w:rsidR="00203CDC" w:rsidRPr="008A7EF2">
        <w:rPr>
          <w:rFonts w:ascii="Times New Roman" w:hAnsi="Times New Roman" w:cs="Times New Roman"/>
          <w:sz w:val="28"/>
          <w:szCs w:val="28"/>
        </w:rPr>
        <w:t xml:space="preserve"> является не только выявление несоблюдения действующего законодательства в ходе проведения контрольных мероприятий, но и их устранение, а также предотвращение их проявлений впредь.</w:t>
      </w:r>
    </w:p>
    <w:p w:rsidR="00203CDC" w:rsidRPr="008A7EF2" w:rsidRDefault="00203CDC" w:rsidP="00203C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F2">
        <w:rPr>
          <w:rFonts w:ascii="Times New Roman" w:hAnsi="Times New Roman" w:cs="Times New Roman"/>
          <w:sz w:val="28"/>
          <w:szCs w:val="28"/>
        </w:rPr>
        <w:t xml:space="preserve">В целом в 2015 году </w:t>
      </w:r>
      <w:r w:rsidR="007D3E70"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обеспече</w:t>
      </w:r>
      <w:r w:rsidR="007D3E70">
        <w:rPr>
          <w:rFonts w:ascii="Times New Roman" w:hAnsi="Times New Roman" w:cs="Times New Roman"/>
          <w:sz w:val="28"/>
          <w:szCs w:val="28"/>
        </w:rPr>
        <w:t>на реализация возложенных на него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полномочий и задач, уделено особое внимание совершенствованию системы контроля н</w:t>
      </w:r>
      <w:r w:rsidR="007D3E70">
        <w:rPr>
          <w:rFonts w:ascii="Times New Roman" w:hAnsi="Times New Roman" w:cs="Times New Roman"/>
          <w:sz w:val="28"/>
          <w:szCs w:val="28"/>
        </w:rPr>
        <w:t xml:space="preserve">ад исполнением бюджета района, а также городских и </w:t>
      </w:r>
      <w:r w:rsidRPr="008A7EF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8A7EF2">
        <w:rPr>
          <w:rFonts w:ascii="Times New Roman" w:hAnsi="Times New Roman" w:cs="Times New Roman"/>
          <w:sz w:val="28"/>
          <w:szCs w:val="28"/>
        </w:rPr>
        <w:lastRenderedPageBreak/>
        <w:t>поселений, муниципального законодательства. Процесс совершенствования нормативно-правовых актов будет продолжен и в 2016 году.</w:t>
      </w:r>
    </w:p>
    <w:p w:rsidR="00203CDC" w:rsidRDefault="00203CDC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E70" w:rsidRDefault="007D3E70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E70" w:rsidRPr="008A7EF2" w:rsidRDefault="007D3E70" w:rsidP="00203C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584" w:rsidRDefault="00203CDC" w:rsidP="008A68D7">
      <w:pPr>
        <w:spacing w:after="0" w:line="276" w:lineRule="auto"/>
        <w:jc w:val="both"/>
      </w:pPr>
      <w:r w:rsidRPr="008A7E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95FBB">
        <w:rPr>
          <w:rFonts w:ascii="Times New Roman" w:hAnsi="Times New Roman" w:cs="Times New Roman"/>
          <w:sz w:val="28"/>
          <w:szCs w:val="28"/>
        </w:rPr>
        <w:t>КСО</w:t>
      </w:r>
      <w:r w:rsidRPr="008A7E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5FBB">
        <w:rPr>
          <w:rFonts w:ascii="Times New Roman" w:hAnsi="Times New Roman" w:cs="Times New Roman"/>
          <w:sz w:val="28"/>
          <w:szCs w:val="28"/>
        </w:rPr>
        <w:t xml:space="preserve">                                Т.В. </w:t>
      </w:r>
      <w:r w:rsidRPr="008A7EF2">
        <w:rPr>
          <w:rFonts w:ascii="Times New Roman" w:hAnsi="Times New Roman" w:cs="Times New Roman"/>
          <w:sz w:val="28"/>
          <w:szCs w:val="28"/>
        </w:rPr>
        <w:t xml:space="preserve"> К</w:t>
      </w:r>
      <w:r w:rsidR="00395FBB">
        <w:rPr>
          <w:rFonts w:ascii="Times New Roman" w:hAnsi="Times New Roman" w:cs="Times New Roman"/>
          <w:sz w:val="28"/>
          <w:szCs w:val="28"/>
        </w:rPr>
        <w:t>ушнир</w:t>
      </w:r>
    </w:p>
    <w:sectPr w:rsidR="00D67584" w:rsidSect="00D6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AE" w:rsidRDefault="007C04AE" w:rsidP="009557F8">
      <w:pPr>
        <w:spacing w:after="0" w:line="240" w:lineRule="auto"/>
      </w:pPr>
      <w:r>
        <w:separator/>
      </w:r>
    </w:p>
  </w:endnote>
  <w:endnote w:type="continuationSeparator" w:id="1">
    <w:p w:rsidR="007C04AE" w:rsidRDefault="007C04AE" w:rsidP="0095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AE" w:rsidRDefault="007C04AE" w:rsidP="009557F8">
      <w:pPr>
        <w:spacing w:after="0" w:line="240" w:lineRule="auto"/>
      </w:pPr>
      <w:r>
        <w:separator/>
      </w:r>
    </w:p>
  </w:footnote>
  <w:footnote w:type="continuationSeparator" w:id="1">
    <w:p w:rsidR="007C04AE" w:rsidRDefault="007C04AE" w:rsidP="009557F8">
      <w:pPr>
        <w:spacing w:after="0" w:line="240" w:lineRule="auto"/>
      </w:pPr>
      <w:r>
        <w:continuationSeparator/>
      </w:r>
    </w:p>
  </w:footnote>
  <w:footnote w:id="2">
    <w:p w:rsidR="007C04AE" w:rsidRDefault="007C04AE" w:rsidP="009557F8">
      <w:pPr>
        <w:pStyle w:val="a9"/>
      </w:pPr>
      <w:r>
        <w:rPr>
          <w:rStyle w:val="ab"/>
        </w:rPr>
        <w:footnoteRef/>
      </w:r>
      <w:r>
        <w:t xml:space="preserve"> «Требования к формированию, утверждению и ведению планов закупок товаров, работ, услуг для обеспечения нужд субъектов РФ и муниципальных нужд»;</w:t>
      </w:r>
    </w:p>
  </w:footnote>
  <w:footnote w:id="3">
    <w:p w:rsidR="007C04AE" w:rsidRDefault="007C04AE" w:rsidP="009557F8">
      <w:pPr>
        <w:pStyle w:val="a9"/>
      </w:pPr>
      <w:r>
        <w:rPr>
          <w:rStyle w:val="ab"/>
        </w:rPr>
        <w:footnoteRef/>
      </w:r>
      <w:r>
        <w:t xml:space="preserve"> «требования к формированию, утверждению и ведению планов-графиков закупок товаров, работ, услуг для обеспечения нужд субъектов РФ и муниципальных нужд»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BA1"/>
    <w:multiLevelType w:val="hybridMultilevel"/>
    <w:tmpl w:val="57049DC8"/>
    <w:lvl w:ilvl="0" w:tplc="A51CB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CDC"/>
    <w:rsid w:val="00203CDC"/>
    <w:rsid w:val="00395FBB"/>
    <w:rsid w:val="004C5EB5"/>
    <w:rsid w:val="005304DC"/>
    <w:rsid w:val="006E4117"/>
    <w:rsid w:val="00713D61"/>
    <w:rsid w:val="00777465"/>
    <w:rsid w:val="007C04AE"/>
    <w:rsid w:val="007D3E70"/>
    <w:rsid w:val="008A68D7"/>
    <w:rsid w:val="009557F8"/>
    <w:rsid w:val="009A652E"/>
    <w:rsid w:val="00A61256"/>
    <w:rsid w:val="00C14C9B"/>
    <w:rsid w:val="00C55AA2"/>
    <w:rsid w:val="00D67584"/>
    <w:rsid w:val="00D7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C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3CDC"/>
    <w:rPr>
      <w:b/>
      <w:bCs/>
    </w:rPr>
  </w:style>
  <w:style w:type="paragraph" w:styleId="a4">
    <w:name w:val="No Spacing"/>
    <w:uiPriority w:val="99"/>
    <w:qFormat/>
    <w:rsid w:val="00203C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203C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203CD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203CDC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"/>
    <w:basedOn w:val="a"/>
    <w:link w:val="a8"/>
    <w:uiPriority w:val="99"/>
    <w:rsid w:val="00203CDC"/>
    <w:pPr>
      <w:spacing w:after="0" w:line="240" w:lineRule="auto"/>
      <w:ind w:firstLine="567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7"/>
    <w:uiPriority w:val="99"/>
    <w:rsid w:val="00203CDC"/>
    <w:rPr>
      <w:rFonts w:ascii="Calibri" w:eastAsia="Times New Roman" w:hAnsi="Calibri" w:cs="Calibri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557F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57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557F8"/>
    <w:rPr>
      <w:vertAlign w:val="superscript"/>
    </w:rPr>
  </w:style>
  <w:style w:type="paragraph" w:customStyle="1" w:styleId="2">
    <w:name w:val="Название объекта2"/>
    <w:basedOn w:val="a"/>
    <w:rsid w:val="009557F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11</cp:revision>
  <cp:lastPrinted>2018-05-29T11:30:00Z</cp:lastPrinted>
  <dcterms:created xsi:type="dcterms:W3CDTF">2018-05-29T11:18:00Z</dcterms:created>
  <dcterms:modified xsi:type="dcterms:W3CDTF">2018-05-29T12:33:00Z</dcterms:modified>
</cp:coreProperties>
</file>