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9" w:rsidRDefault="00150DC0" w:rsidP="00150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D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0DC0" w:rsidRDefault="00150DC0" w:rsidP="0015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DC0" w:rsidRDefault="00150DC0" w:rsidP="00150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А С П </w:t>
      </w:r>
      <w:r w:rsidR="00BE7F6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 Я Ж Е Н И Е</w:t>
      </w:r>
    </w:p>
    <w:p w:rsidR="00150DC0" w:rsidRPr="00150DC0" w:rsidRDefault="008D2293" w:rsidP="00233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КАЗЁ</w:t>
      </w:r>
      <w:r w:rsidR="00150DC0" w:rsidRPr="00150DC0">
        <w:rPr>
          <w:rFonts w:ascii="Times New Roman" w:hAnsi="Times New Roman" w:cs="Times New Roman"/>
          <w:sz w:val="24"/>
          <w:szCs w:val="24"/>
        </w:rPr>
        <w:t>ННОГО УЧРЕЖДЕНИЯ</w:t>
      </w:r>
    </w:p>
    <w:p w:rsidR="00150DC0" w:rsidRDefault="008D2293" w:rsidP="00233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«КОНТРОЛЬНО-СЧЁ</w:t>
      </w:r>
      <w:r w:rsidR="00150DC0" w:rsidRPr="00150DC0">
        <w:rPr>
          <w:rFonts w:ascii="Times New Roman" w:hAnsi="Times New Roman" w:cs="Times New Roman"/>
          <w:sz w:val="24"/>
          <w:szCs w:val="24"/>
        </w:rPr>
        <w:t>Т</w:t>
      </w:r>
      <w:r w:rsidR="00450FCB">
        <w:rPr>
          <w:rFonts w:ascii="Times New Roman" w:hAnsi="Times New Roman" w:cs="Times New Roman"/>
          <w:sz w:val="24"/>
          <w:szCs w:val="24"/>
        </w:rPr>
        <w:t>Н</w:t>
      </w:r>
      <w:r w:rsidR="00150DC0" w:rsidRPr="00150DC0">
        <w:rPr>
          <w:rFonts w:ascii="Times New Roman" w:hAnsi="Times New Roman" w:cs="Times New Roman"/>
          <w:sz w:val="24"/>
          <w:szCs w:val="24"/>
        </w:rPr>
        <w:t>ЫЙ ОР</w:t>
      </w:r>
      <w:r w:rsidR="00450FCB">
        <w:rPr>
          <w:rFonts w:ascii="Times New Roman" w:hAnsi="Times New Roman" w:cs="Times New Roman"/>
          <w:sz w:val="24"/>
          <w:szCs w:val="24"/>
        </w:rPr>
        <w:t>Г</w:t>
      </w:r>
      <w:r w:rsidR="00150DC0" w:rsidRPr="00150DC0">
        <w:rPr>
          <w:rFonts w:ascii="Times New Roman" w:hAnsi="Times New Roman" w:cs="Times New Roman"/>
          <w:sz w:val="24"/>
          <w:szCs w:val="24"/>
        </w:rPr>
        <w:t>АН ПЕТУШИНСКОГО РАЙОНА»</w:t>
      </w:r>
    </w:p>
    <w:p w:rsidR="00150DC0" w:rsidRDefault="00150DC0" w:rsidP="00150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DC0" w:rsidRDefault="00233D00" w:rsidP="00150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3FD7">
        <w:rPr>
          <w:rFonts w:ascii="Times New Roman" w:hAnsi="Times New Roman" w:cs="Times New Roman"/>
          <w:sz w:val="24"/>
          <w:szCs w:val="24"/>
        </w:rPr>
        <w:t>09</w:t>
      </w:r>
      <w:r w:rsidR="00DA41A0">
        <w:rPr>
          <w:rFonts w:ascii="Times New Roman" w:hAnsi="Times New Roman" w:cs="Times New Roman"/>
          <w:sz w:val="24"/>
          <w:szCs w:val="24"/>
        </w:rPr>
        <w:t>.</w:t>
      </w:r>
      <w:r w:rsidR="009F3FD7">
        <w:rPr>
          <w:rFonts w:ascii="Times New Roman" w:hAnsi="Times New Roman" w:cs="Times New Roman"/>
          <w:sz w:val="24"/>
          <w:szCs w:val="24"/>
        </w:rPr>
        <w:t>02</w:t>
      </w:r>
      <w:r w:rsidR="004D7EB5">
        <w:rPr>
          <w:rFonts w:ascii="Times New Roman" w:hAnsi="Times New Roman" w:cs="Times New Roman"/>
          <w:sz w:val="24"/>
          <w:szCs w:val="24"/>
        </w:rPr>
        <w:t>.202</w:t>
      </w:r>
      <w:r w:rsidR="009F3FD7">
        <w:rPr>
          <w:rFonts w:ascii="Times New Roman" w:hAnsi="Times New Roman" w:cs="Times New Roman"/>
          <w:sz w:val="24"/>
          <w:szCs w:val="24"/>
        </w:rPr>
        <w:t>1</w:t>
      </w:r>
      <w:r w:rsidR="00150DC0">
        <w:rPr>
          <w:rFonts w:ascii="Times New Roman" w:hAnsi="Times New Roman" w:cs="Times New Roman"/>
          <w:sz w:val="24"/>
          <w:szCs w:val="24"/>
        </w:rPr>
        <w:tab/>
      </w:r>
      <w:r w:rsidR="00150DC0">
        <w:rPr>
          <w:rFonts w:ascii="Times New Roman" w:hAnsi="Times New Roman" w:cs="Times New Roman"/>
          <w:sz w:val="24"/>
          <w:szCs w:val="24"/>
        </w:rPr>
        <w:tab/>
      </w:r>
      <w:r w:rsidR="00150DC0">
        <w:rPr>
          <w:rFonts w:ascii="Times New Roman" w:hAnsi="Times New Roman" w:cs="Times New Roman"/>
          <w:sz w:val="24"/>
          <w:szCs w:val="24"/>
        </w:rPr>
        <w:tab/>
      </w:r>
      <w:r w:rsidR="00FD2F51">
        <w:rPr>
          <w:rFonts w:ascii="Times New Roman" w:hAnsi="Times New Roman" w:cs="Times New Roman"/>
          <w:sz w:val="24"/>
          <w:szCs w:val="24"/>
        </w:rPr>
        <w:t xml:space="preserve">      </w:t>
      </w:r>
      <w:r w:rsidR="00B650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2F51">
        <w:rPr>
          <w:rFonts w:ascii="Times New Roman" w:hAnsi="Times New Roman" w:cs="Times New Roman"/>
          <w:sz w:val="24"/>
          <w:szCs w:val="24"/>
        </w:rPr>
        <w:t xml:space="preserve"> </w:t>
      </w:r>
      <w:r w:rsidR="00150DC0">
        <w:rPr>
          <w:rFonts w:ascii="Times New Roman" w:hAnsi="Times New Roman" w:cs="Times New Roman"/>
          <w:sz w:val="24"/>
          <w:szCs w:val="24"/>
        </w:rPr>
        <w:t>г.</w:t>
      </w:r>
      <w:r w:rsidR="00853CDB">
        <w:rPr>
          <w:rFonts w:ascii="Times New Roman" w:hAnsi="Times New Roman" w:cs="Times New Roman"/>
          <w:sz w:val="24"/>
          <w:szCs w:val="24"/>
        </w:rPr>
        <w:t xml:space="preserve"> </w:t>
      </w:r>
      <w:r w:rsidR="00B1361D">
        <w:rPr>
          <w:rFonts w:ascii="Times New Roman" w:hAnsi="Times New Roman" w:cs="Times New Roman"/>
          <w:sz w:val="24"/>
          <w:szCs w:val="24"/>
        </w:rPr>
        <w:t>Петушки</w:t>
      </w:r>
      <w:r w:rsidR="00B1361D">
        <w:rPr>
          <w:rFonts w:ascii="Times New Roman" w:hAnsi="Times New Roman" w:cs="Times New Roman"/>
          <w:sz w:val="24"/>
          <w:szCs w:val="24"/>
        </w:rPr>
        <w:tab/>
      </w:r>
      <w:r w:rsidR="00B1361D">
        <w:rPr>
          <w:rFonts w:ascii="Times New Roman" w:hAnsi="Times New Roman" w:cs="Times New Roman"/>
          <w:sz w:val="24"/>
          <w:szCs w:val="24"/>
        </w:rPr>
        <w:tab/>
      </w:r>
      <w:r w:rsidR="00B1361D">
        <w:rPr>
          <w:rFonts w:ascii="Times New Roman" w:hAnsi="Times New Roman" w:cs="Times New Roman"/>
          <w:sz w:val="24"/>
          <w:szCs w:val="24"/>
        </w:rPr>
        <w:tab/>
      </w:r>
      <w:r w:rsidR="001D05B5">
        <w:rPr>
          <w:rFonts w:ascii="Times New Roman" w:hAnsi="Times New Roman" w:cs="Times New Roman"/>
          <w:sz w:val="24"/>
          <w:szCs w:val="24"/>
        </w:rPr>
        <w:tab/>
      </w:r>
      <w:r w:rsidR="00EE0179">
        <w:rPr>
          <w:rFonts w:ascii="Times New Roman" w:hAnsi="Times New Roman" w:cs="Times New Roman"/>
          <w:sz w:val="24"/>
          <w:szCs w:val="24"/>
        </w:rPr>
        <w:t xml:space="preserve">      </w:t>
      </w:r>
      <w:r w:rsidR="00D23F05">
        <w:rPr>
          <w:rFonts w:ascii="Times New Roman" w:hAnsi="Times New Roman" w:cs="Times New Roman"/>
          <w:sz w:val="24"/>
          <w:szCs w:val="24"/>
        </w:rPr>
        <w:t xml:space="preserve"> </w:t>
      </w:r>
      <w:r w:rsidR="00B65003">
        <w:rPr>
          <w:rFonts w:ascii="Times New Roman" w:hAnsi="Times New Roman" w:cs="Times New Roman"/>
          <w:sz w:val="24"/>
          <w:szCs w:val="24"/>
        </w:rPr>
        <w:t xml:space="preserve">   </w:t>
      </w:r>
      <w:r w:rsidR="009F3FD7">
        <w:rPr>
          <w:rFonts w:ascii="Times New Roman" w:hAnsi="Times New Roman" w:cs="Times New Roman"/>
          <w:sz w:val="24"/>
          <w:szCs w:val="24"/>
        </w:rPr>
        <w:t xml:space="preserve">      </w:t>
      </w:r>
      <w:r w:rsidR="00B65003">
        <w:rPr>
          <w:rFonts w:ascii="Times New Roman" w:hAnsi="Times New Roman" w:cs="Times New Roman"/>
          <w:sz w:val="24"/>
          <w:szCs w:val="24"/>
        </w:rPr>
        <w:t xml:space="preserve">   </w:t>
      </w:r>
      <w:r w:rsidR="00C76D1F">
        <w:rPr>
          <w:rFonts w:ascii="Times New Roman" w:hAnsi="Times New Roman" w:cs="Times New Roman"/>
          <w:sz w:val="24"/>
          <w:szCs w:val="24"/>
        </w:rPr>
        <w:t>№</w:t>
      </w:r>
      <w:r w:rsidR="009F3FD7">
        <w:rPr>
          <w:rFonts w:ascii="Times New Roman" w:hAnsi="Times New Roman" w:cs="Times New Roman"/>
          <w:sz w:val="24"/>
          <w:szCs w:val="24"/>
        </w:rPr>
        <w:t>3</w:t>
      </w:r>
    </w:p>
    <w:p w:rsidR="00A11875" w:rsidRDefault="007F631B" w:rsidP="004E57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E574F">
        <w:rPr>
          <w:rFonts w:ascii="Times New Roman" w:hAnsi="Times New Roman" w:cs="Times New Roman"/>
          <w:i/>
          <w:sz w:val="24"/>
          <w:szCs w:val="24"/>
        </w:rPr>
        <w:t>наделении полномочиями</w:t>
      </w:r>
    </w:p>
    <w:p w:rsidR="004E574F" w:rsidRDefault="006A387D" w:rsidP="004E57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4E574F">
        <w:rPr>
          <w:rFonts w:ascii="Times New Roman" w:hAnsi="Times New Roman" w:cs="Times New Roman"/>
          <w:i/>
          <w:sz w:val="24"/>
          <w:szCs w:val="24"/>
        </w:rPr>
        <w:t>онтрольно-счётный орган</w:t>
      </w:r>
    </w:p>
    <w:p w:rsidR="004E574F" w:rsidRDefault="004E574F" w:rsidP="004E57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Петушинского района</w:t>
      </w:r>
    </w:p>
    <w:p w:rsidR="007F631B" w:rsidRDefault="007F631B" w:rsidP="007F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C0">
        <w:rPr>
          <w:rFonts w:ascii="Times New Roman" w:hAnsi="Times New Roman" w:cs="Times New Roman"/>
          <w:sz w:val="24"/>
          <w:szCs w:val="24"/>
        </w:rPr>
        <w:tab/>
      </w:r>
    </w:p>
    <w:p w:rsidR="001C76BA" w:rsidRPr="00187AAE" w:rsidRDefault="001C76BA" w:rsidP="007F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4F" w:rsidRDefault="007F631B" w:rsidP="004E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AC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E574F">
        <w:rPr>
          <w:rFonts w:ascii="Times New Roman" w:hAnsi="Times New Roman" w:cs="Times New Roman"/>
          <w:sz w:val="26"/>
          <w:szCs w:val="26"/>
        </w:rPr>
        <w:t>о статьёй 160.1. Бюджетного кодекса Российской Федерации</w:t>
      </w:r>
      <w:r w:rsidRPr="00256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31B" w:rsidRPr="00256AC1" w:rsidRDefault="007F631B" w:rsidP="007F63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E574F" w:rsidRDefault="004E574F" w:rsidP="004E574F">
      <w:pPr>
        <w:pStyle w:val="a3"/>
        <w:numPr>
          <w:ilvl w:val="0"/>
          <w:numId w:val="1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казённое учреждение «Контрольно-счётный орган Петушинского района» наделить полномочиями </w:t>
      </w:r>
      <w:r w:rsidR="0078690E">
        <w:rPr>
          <w:rFonts w:ascii="Times New Roman" w:hAnsi="Times New Roman" w:cs="Times New Roman"/>
          <w:sz w:val="26"/>
          <w:szCs w:val="26"/>
        </w:rPr>
        <w:t xml:space="preserve">главного </w:t>
      </w:r>
      <w:r>
        <w:rPr>
          <w:rFonts w:ascii="Times New Roman" w:hAnsi="Times New Roman" w:cs="Times New Roman"/>
          <w:sz w:val="26"/>
          <w:szCs w:val="26"/>
        </w:rPr>
        <w:t>администратора доходов бюджета муниципального образования «Петушинский район»</w:t>
      </w:r>
      <w:r w:rsidR="00DA41A0">
        <w:rPr>
          <w:rFonts w:ascii="Times New Roman" w:hAnsi="Times New Roman" w:cs="Times New Roman"/>
          <w:sz w:val="26"/>
          <w:szCs w:val="26"/>
        </w:rPr>
        <w:t xml:space="preserve"> по следующим кодам</w:t>
      </w:r>
      <w:r w:rsidRPr="004E574F">
        <w:rPr>
          <w:rFonts w:ascii="Times New Roman" w:hAnsi="Times New Roman" w:cs="Times New Roman"/>
          <w:sz w:val="26"/>
          <w:szCs w:val="26"/>
        </w:rPr>
        <w:t xml:space="preserve"> бюджетной классификации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c"/>
        <w:tblW w:w="10065" w:type="dxa"/>
        <w:tblInd w:w="-318" w:type="dxa"/>
        <w:tblLayout w:type="fixed"/>
        <w:tblLook w:val="04A0"/>
      </w:tblPr>
      <w:tblGrid>
        <w:gridCol w:w="1560"/>
        <w:gridCol w:w="3156"/>
        <w:gridCol w:w="5349"/>
      </w:tblGrid>
      <w:tr w:rsidR="00DA41A0" w:rsidTr="004D7EB5">
        <w:tc>
          <w:tcPr>
            <w:tcW w:w="1560" w:type="dxa"/>
            <w:vAlign w:val="center"/>
          </w:tcPr>
          <w:p w:rsidR="00DA41A0" w:rsidRDefault="00DA41A0" w:rsidP="009C0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554F19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доходов</w:t>
            </w:r>
          </w:p>
        </w:tc>
        <w:tc>
          <w:tcPr>
            <w:tcW w:w="3156" w:type="dxa"/>
            <w:vAlign w:val="center"/>
          </w:tcPr>
          <w:p w:rsidR="00DA41A0" w:rsidRDefault="00DA41A0" w:rsidP="009C0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 бюджетной классификации неналоговых доходов районного бюджета</w:t>
            </w:r>
          </w:p>
        </w:tc>
        <w:tc>
          <w:tcPr>
            <w:tcW w:w="5349" w:type="dxa"/>
            <w:vAlign w:val="center"/>
          </w:tcPr>
          <w:p w:rsidR="00DA41A0" w:rsidRDefault="00DA41A0" w:rsidP="009C0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кодов бюджетной классификации доходов районного бюджета</w:t>
            </w:r>
          </w:p>
        </w:tc>
      </w:tr>
      <w:tr w:rsidR="00DA41A0" w:rsidRPr="00ED54F4" w:rsidTr="004D7EB5">
        <w:tc>
          <w:tcPr>
            <w:tcW w:w="1560" w:type="dxa"/>
            <w:vAlign w:val="center"/>
          </w:tcPr>
          <w:p w:rsidR="00DA41A0" w:rsidRPr="00ED54F4" w:rsidRDefault="00DA41A0" w:rsidP="009C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:rsidR="00DA41A0" w:rsidRPr="00ED54F4" w:rsidRDefault="00DA41A0" w:rsidP="009C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:rsidR="00DA41A0" w:rsidRPr="00ED54F4" w:rsidRDefault="00DA41A0" w:rsidP="009C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EB5" w:rsidTr="004D7EB5">
        <w:trPr>
          <w:trHeight w:val="1126"/>
        </w:trPr>
        <w:tc>
          <w:tcPr>
            <w:tcW w:w="1560" w:type="dxa"/>
            <w:vAlign w:val="center"/>
          </w:tcPr>
          <w:p w:rsidR="004D7EB5" w:rsidRDefault="004D7EB5" w:rsidP="009C0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3156" w:type="dxa"/>
            <w:vAlign w:val="center"/>
          </w:tcPr>
          <w:p w:rsidR="004D7EB5" w:rsidRPr="009F3FD7" w:rsidRDefault="009F3FD7" w:rsidP="009C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FD7">
              <w:rPr>
                <w:rFonts w:ascii="Times New Roman" w:hAnsi="Times New Roman" w:cs="Times New Roman"/>
                <w:sz w:val="26"/>
                <w:szCs w:val="26"/>
              </w:rPr>
              <w:t>1 16 01157 01 0000 140</w:t>
            </w:r>
          </w:p>
        </w:tc>
        <w:tc>
          <w:tcPr>
            <w:tcW w:w="5349" w:type="dxa"/>
            <w:vAlign w:val="center"/>
          </w:tcPr>
          <w:p w:rsidR="004D7EB5" w:rsidRPr="009F3FD7" w:rsidRDefault="009F3FD7" w:rsidP="009C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3FD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9F3FD7">
                <w:rPr>
                  <w:rFonts w:ascii="Times New Roman" w:hAnsi="Times New Roman" w:cs="Times New Roman"/>
                  <w:sz w:val="26"/>
                  <w:szCs w:val="26"/>
                </w:rPr>
                <w:t>главой 15</w:t>
              </w:r>
            </w:hyperlink>
            <w:r w:rsidRPr="009F3FD7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9F3FD7">
              <w:rPr>
                <w:rFonts w:ascii="Times New Roman" w:hAnsi="Times New Roman" w:cs="Times New Roman"/>
                <w:sz w:val="26"/>
                <w:szCs w:val="26"/>
              </w:rPr>
              <w:t>невозвратом</w:t>
            </w:r>
            <w:proofErr w:type="spellEnd"/>
            <w:r w:rsidRPr="009F3FD7">
              <w:rPr>
                <w:rFonts w:ascii="Times New Roman" w:hAnsi="Times New Roman" w:cs="Times New Roman"/>
                <w:sz w:val="26"/>
                <w:szCs w:val="26"/>
              </w:rPr>
              <w:t xml:space="preserve"> либо несвоевременным возвратом бюджетного кредита, </w:t>
            </w:r>
            <w:proofErr w:type="spellStart"/>
            <w:r w:rsidRPr="009F3FD7">
              <w:rPr>
                <w:rFonts w:ascii="Times New Roman" w:hAnsi="Times New Roman" w:cs="Times New Roman"/>
                <w:sz w:val="26"/>
                <w:szCs w:val="26"/>
              </w:rPr>
              <w:t>неперечислением</w:t>
            </w:r>
            <w:proofErr w:type="spellEnd"/>
            <w:r w:rsidRPr="009F3FD7">
              <w:rPr>
                <w:rFonts w:ascii="Times New Roman" w:hAnsi="Times New Roman" w:cs="Times New Roman"/>
                <w:sz w:val="26"/>
                <w:szCs w:val="2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F3FD7">
              <w:rPr>
                <w:rFonts w:ascii="Times New Roman" w:hAnsi="Times New Roman" w:cs="Times New Roman"/>
                <w:sz w:val="26"/>
                <w:szCs w:val="26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DA41A0" w:rsidRPr="00DA41A0" w:rsidRDefault="00DA41A0" w:rsidP="00DA41A0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62D" w:rsidRPr="004D7EB5" w:rsidRDefault="00C5249C" w:rsidP="004D7EB5">
      <w:pPr>
        <w:pStyle w:val="a3"/>
        <w:numPr>
          <w:ilvl w:val="0"/>
          <w:numId w:val="1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="007F631B" w:rsidRPr="00256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7F631B" w:rsidRPr="00256AC1">
        <w:rPr>
          <w:rFonts w:ascii="Times New Roman" w:hAnsi="Times New Roman" w:cs="Times New Roman"/>
          <w:sz w:val="26"/>
          <w:szCs w:val="26"/>
        </w:rPr>
        <w:t xml:space="preserve"> </w:t>
      </w:r>
      <w:r w:rsidR="009F3FD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proofErr w:type="gramStart"/>
      <w:r w:rsidR="009F3FD7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подлежит размещению в сети Интернет на официальном сайте органов местного самоуправления Петушинского района в разделе «КСО».</w:t>
      </w:r>
    </w:p>
    <w:p w:rsidR="008A062D" w:rsidRDefault="008A062D" w:rsidP="008A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D7" w:rsidRDefault="009F3FD7" w:rsidP="008A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D7" w:rsidRDefault="009F3FD7" w:rsidP="008A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D7" w:rsidRDefault="009F3FD7" w:rsidP="008A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D7" w:rsidRPr="00542E94" w:rsidRDefault="009F3FD7" w:rsidP="009F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1F5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едседателя</w:t>
      </w:r>
      <w:r w:rsidR="008A062D" w:rsidRPr="00542E94">
        <w:rPr>
          <w:rFonts w:ascii="Times New Roman" w:hAnsi="Times New Roman" w:cs="Times New Roman"/>
          <w:sz w:val="26"/>
          <w:szCs w:val="26"/>
        </w:rPr>
        <w:tab/>
      </w:r>
      <w:r w:rsidR="008A062D" w:rsidRPr="00542E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О.М. Гаранина</w:t>
      </w:r>
    </w:p>
    <w:p w:rsidR="008A062D" w:rsidRPr="00542E94" w:rsidRDefault="008A062D" w:rsidP="008A0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E94">
        <w:rPr>
          <w:rFonts w:ascii="Times New Roman" w:hAnsi="Times New Roman" w:cs="Times New Roman"/>
          <w:sz w:val="26"/>
          <w:szCs w:val="26"/>
        </w:rPr>
        <w:tab/>
      </w:r>
      <w:r w:rsidRPr="00542E94">
        <w:rPr>
          <w:rFonts w:ascii="Times New Roman" w:hAnsi="Times New Roman" w:cs="Times New Roman"/>
          <w:sz w:val="26"/>
          <w:szCs w:val="26"/>
        </w:rPr>
        <w:tab/>
      </w:r>
      <w:r w:rsidR="00DC6348" w:rsidRPr="00542E94">
        <w:rPr>
          <w:rFonts w:ascii="Times New Roman" w:hAnsi="Times New Roman" w:cs="Times New Roman"/>
          <w:sz w:val="26"/>
          <w:szCs w:val="26"/>
        </w:rPr>
        <w:tab/>
      </w:r>
      <w:r w:rsidR="001C76BA">
        <w:rPr>
          <w:rFonts w:ascii="Times New Roman" w:hAnsi="Times New Roman" w:cs="Times New Roman"/>
          <w:sz w:val="26"/>
          <w:szCs w:val="26"/>
        </w:rPr>
        <w:tab/>
      </w:r>
      <w:r w:rsidR="001C76BA">
        <w:rPr>
          <w:rFonts w:ascii="Times New Roman" w:hAnsi="Times New Roman" w:cs="Times New Roman"/>
          <w:sz w:val="26"/>
          <w:szCs w:val="26"/>
        </w:rPr>
        <w:tab/>
      </w:r>
      <w:r w:rsidR="004F72B0">
        <w:rPr>
          <w:rFonts w:ascii="Times New Roman" w:hAnsi="Times New Roman" w:cs="Times New Roman"/>
          <w:sz w:val="26"/>
          <w:szCs w:val="26"/>
        </w:rPr>
        <w:t xml:space="preserve">       </w:t>
      </w:r>
      <w:r w:rsidR="00880BD5">
        <w:rPr>
          <w:rFonts w:ascii="Times New Roman" w:hAnsi="Times New Roman" w:cs="Times New Roman"/>
          <w:sz w:val="26"/>
          <w:szCs w:val="26"/>
        </w:rPr>
        <w:t xml:space="preserve">     </w:t>
      </w:r>
      <w:r w:rsidR="009F3FD7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8A062D" w:rsidRPr="00542E94" w:rsidSect="00C215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9C" w:rsidRDefault="00C5249C" w:rsidP="00C2150F">
      <w:pPr>
        <w:spacing w:after="0" w:line="240" w:lineRule="auto"/>
      </w:pPr>
      <w:r>
        <w:separator/>
      </w:r>
    </w:p>
  </w:endnote>
  <w:endnote w:type="continuationSeparator" w:id="1">
    <w:p w:rsidR="00C5249C" w:rsidRDefault="00C5249C" w:rsidP="00C2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9C" w:rsidRDefault="00C5249C" w:rsidP="00C2150F">
      <w:pPr>
        <w:spacing w:after="0" w:line="240" w:lineRule="auto"/>
      </w:pPr>
      <w:r>
        <w:separator/>
      </w:r>
    </w:p>
  </w:footnote>
  <w:footnote w:type="continuationSeparator" w:id="1">
    <w:p w:rsidR="00C5249C" w:rsidRDefault="00C5249C" w:rsidP="00C2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670"/>
      <w:docPartObj>
        <w:docPartGallery w:val="Page Numbers (Top of Page)"/>
        <w:docPartUnique/>
      </w:docPartObj>
    </w:sdtPr>
    <w:sdtContent>
      <w:p w:rsidR="00C5249C" w:rsidRDefault="00DB6D68">
        <w:pPr>
          <w:pStyle w:val="a8"/>
          <w:jc w:val="center"/>
        </w:pPr>
        <w:fldSimple w:instr=" PAGE   \* MERGEFORMAT ">
          <w:r w:rsidR="00554F19">
            <w:rPr>
              <w:noProof/>
            </w:rPr>
            <w:t>2</w:t>
          </w:r>
        </w:fldSimple>
      </w:p>
    </w:sdtContent>
  </w:sdt>
  <w:p w:rsidR="00C5249C" w:rsidRDefault="00C524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C80"/>
    <w:multiLevelType w:val="hybridMultilevel"/>
    <w:tmpl w:val="DCF2AAAE"/>
    <w:lvl w:ilvl="0" w:tplc="3F1EE8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6B0A39"/>
    <w:multiLevelType w:val="multilevel"/>
    <w:tmpl w:val="DEBED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883D7A"/>
    <w:multiLevelType w:val="hybridMultilevel"/>
    <w:tmpl w:val="0486DD26"/>
    <w:lvl w:ilvl="0" w:tplc="62109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52584C"/>
    <w:multiLevelType w:val="hybridMultilevel"/>
    <w:tmpl w:val="55C0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55929"/>
    <w:multiLevelType w:val="hybridMultilevel"/>
    <w:tmpl w:val="E054B822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C0"/>
    <w:rsid w:val="0002139A"/>
    <w:rsid w:val="00027D6D"/>
    <w:rsid w:val="0003226A"/>
    <w:rsid w:val="00032E6D"/>
    <w:rsid w:val="00035D77"/>
    <w:rsid w:val="00072D96"/>
    <w:rsid w:val="000C35BF"/>
    <w:rsid w:val="000F363F"/>
    <w:rsid w:val="00107C93"/>
    <w:rsid w:val="00150DC0"/>
    <w:rsid w:val="001742F2"/>
    <w:rsid w:val="001A242D"/>
    <w:rsid w:val="001B1D06"/>
    <w:rsid w:val="001B3CDA"/>
    <w:rsid w:val="001C0A49"/>
    <w:rsid w:val="001C165B"/>
    <w:rsid w:val="001C76BA"/>
    <w:rsid w:val="001D05B5"/>
    <w:rsid w:val="001F0FC8"/>
    <w:rsid w:val="001F5C85"/>
    <w:rsid w:val="00222908"/>
    <w:rsid w:val="002250C0"/>
    <w:rsid w:val="0022715F"/>
    <w:rsid w:val="00233D00"/>
    <w:rsid w:val="00253805"/>
    <w:rsid w:val="00263380"/>
    <w:rsid w:val="0026775D"/>
    <w:rsid w:val="002733CD"/>
    <w:rsid w:val="00283816"/>
    <w:rsid w:val="0029566C"/>
    <w:rsid w:val="00296797"/>
    <w:rsid w:val="002A0DD4"/>
    <w:rsid w:val="002B0D94"/>
    <w:rsid w:val="002C16B3"/>
    <w:rsid w:val="002D6EC6"/>
    <w:rsid w:val="002E7AA4"/>
    <w:rsid w:val="002F1BC1"/>
    <w:rsid w:val="002F2B7B"/>
    <w:rsid w:val="00302447"/>
    <w:rsid w:val="0031162A"/>
    <w:rsid w:val="00325E1C"/>
    <w:rsid w:val="0033031A"/>
    <w:rsid w:val="0035601C"/>
    <w:rsid w:val="00365FF8"/>
    <w:rsid w:val="003702D0"/>
    <w:rsid w:val="003A56B6"/>
    <w:rsid w:val="003B7256"/>
    <w:rsid w:val="003C28F2"/>
    <w:rsid w:val="003D0D02"/>
    <w:rsid w:val="003D271B"/>
    <w:rsid w:val="003F1849"/>
    <w:rsid w:val="003F39ED"/>
    <w:rsid w:val="00403220"/>
    <w:rsid w:val="004227C9"/>
    <w:rsid w:val="00450FCB"/>
    <w:rsid w:val="00490DFA"/>
    <w:rsid w:val="00493DC8"/>
    <w:rsid w:val="004A4ADF"/>
    <w:rsid w:val="004B507D"/>
    <w:rsid w:val="004C1EA6"/>
    <w:rsid w:val="004D7EB5"/>
    <w:rsid w:val="004E4920"/>
    <w:rsid w:val="004E574F"/>
    <w:rsid w:val="004E622A"/>
    <w:rsid w:val="004F72B0"/>
    <w:rsid w:val="0051052B"/>
    <w:rsid w:val="005245BB"/>
    <w:rsid w:val="005263BD"/>
    <w:rsid w:val="005276CF"/>
    <w:rsid w:val="00542E94"/>
    <w:rsid w:val="00554F19"/>
    <w:rsid w:val="00566549"/>
    <w:rsid w:val="00571B94"/>
    <w:rsid w:val="005B06CB"/>
    <w:rsid w:val="00616FE2"/>
    <w:rsid w:val="006545E8"/>
    <w:rsid w:val="00656A6B"/>
    <w:rsid w:val="006A2883"/>
    <w:rsid w:val="006A387D"/>
    <w:rsid w:val="006D729B"/>
    <w:rsid w:val="006F0AAE"/>
    <w:rsid w:val="007014EF"/>
    <w:rsid w:val="00710125"/>
    <w:rsid w:val="00722730"/>
    <w:rsid w:val="00723D4E"/>
    <w:rsid w:val="00734A8F"/>
    <w:rsid w:val="007473D3"/>
    <w:rsid w:val="00757B95"/>
    <w:rsid w:val="00766304"/>
    <w:rsid w:val="00784B08"/>
    <w:rsid w:val="0078690E"/>
    <w:rsid w:val="00790855"/>
    <w:rsid w:val="007B74E6"/>
    <w:rsid w:val="007F4EDD"/>
    <w:rsid w:val="007F631B"/>
    <w:rsid w:val="007F7347"/>
    <w:rsid w:val="008345BB"/>
    <w:rsid w:val="00845250"/>
    <w:rsid w:val="008538B3"/>
    <w:rsid w:val="00853CDB"/>
    <w:rsid w:val="00875185"/>
    <w:rsid w:val="00880BD5"/>
    <w:rsid w:val="0088500D"/>
    <w:rsid w:val="00887974"/>
    <w:rsid w:val="008936D0"/>
    <w:rsid w:val="008961BE"/>
    <w:rsid w:val="008A062D"/>
    <w:rsid w:val="008A4507"/>
    <w:rsid w:val="008B326C"/>
    <w:rsid w:val="008D2293"/>
    <w:rsid w:val="009203B9"/>
    <w:rsid w:val="00920F74"/>
    <w:rsid w:val="00927EEF"/>
    <w:rsid w:val="009378DD"/>
    <w:rsid w:val="00940732"/>
    <w:rsid w:val="0094353C"/>
    <w:rsid w:val="00972472"/>
    <w:rsid w:val="00974930"/>
    <w:rsid w:val="0099278D"/>
    <w:rsid w:val="009A57CA"/>
    <w:rsid w:val="009A712B"/>
    <w:rsid w:val="009F3FD7"/>
    <w:rsid w:val="00A11875"/>
    <w:rsid w:val="00A208EB"/>
    <w:rsid w:val="00A24D84"/>
    <w:rsid w:val="00A33D76"/>
    <w:rsid w:val="00A343A5"/>
    <w:rsid w:val="00A4276F"/>
    <w:rsid w:val="00A42A1B"/>
    <w:rsid w:val="00A63058"/>
    <w:rsid w:val="00A725A8"/>
    <w:rsid w:val="00A83CF0"/>
    <w:rsid w:val="00AA1D2A"/>
    <w:rsid w:val="00AA789A"/>
    <w:rsid w:val="00AB5E02"/>
    <w:rsid w:val="00AC129D"/>
    <w:rsid w:val="00AF037B"/>
    <w:rsid w:val="00AF21BB"/>
    <w:rsid w:val="00AF4306"/>
    <w:rsid w:val="00AF7CEF"/>
    <w:rsid w:val="00B05A60"/>
    <w:rsid w:val="00B105D7"/>
    <w:rsid w:val="00B1361D"/>
    <w:rsid w:val="00B251A8"/>
    <w:rsid w:val="00B3452E"/>
    <w:rsid w:val="00B47F8B"/>
    <w:rsid w:val="00B65003"/>
    <w:rsid w:val="00B660D8"/>
    <w:rsid w:val="00B77900"/>
    <w:rsid w:val="00B87B30"/>
    <w:rsid w:val="00BA0200"/>
    <w:rsid w:val="00BA0A17"/>
    <w:rsid w:val="00BA1F66"/>
    <w:rsid w:val="00BE7F61"/>
    <w:rsid w:val="00C2150F"/>
    <w:rsid w:val="00C26AA2"/>
    <w:rsid w:val="00C30E51"/>
    <w:rsid w:val="00C31574"/>
    <w:rsid w:val="00C45C68"/>
    <w:rsid w:val="00C5249C"/>
    <w:rsid w:val="00C71D12"/>
    <w:rsid w:val="00C736D6"/>
    <w:rsid w:val="00C76D1F"/>
    <w:rsid w:val="00C9083A"/>
    <w:rsid w:val="00CD0D63"/>
    <w:rsid w:val="00CE799A"/>
    <w:rsid w:val="00D23F05"/>
    <w:rsid w:val="00D546A7"/>
    <w:rsid w:val="00D66FE2"/>
    <w:rsid w:val="00D879E4"/>
    <w:rsid w:val="00DA41A0"/>
    <w:rsid w:val="00DB0188"/>
    <w:rsid w:val="00DB6D68"/>
    <w:rsid w:val="00DC246B"/>
    <w:rsid w:val="00DC6348"/>
    <w:rsid w:val="00DE0288"/>
    <w:rsid w:val="00DE73DF"/>
    <w:rsid w:val="00DF1F7A"/>
    <w:rsid w:val="00DF3BDE"/>
    <w:rsid w:val="00DF61B9"/>
    <w:rsid w:val="00DF69D0"/>
    <w:rsid w:val="00E220BF"/>
    <w:rsid w:val="00E25C89"/>
    <w:rsid w:val="00E2737C"/>
    <w:rsid w:val="00E3247A"/>
    <w:rsid w:val="00E756C2"/>
    <w:rsid w:val="00EB5EDE"/>
    <w:rsid w:val="00EE0179"/>
    <w:rsid w:val="00EE29B4"/>
    <w:rsid w:val="00F025EC"/>
    <w:rsid w:val="00F20AC4"/>
    <w:rsid w:val="00F249C4"/>
    <w:rsid w:val="00F35B57"/>
    <w:rsid w:val="00F43790"/>
    <w:rsid w:val="00F723FE"/>
    <w:rsid w:val="00FD2F51"/>
    <w:rsid w:val="00FE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C0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7F631B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5">
    <w:name w:val="Название Знак"/>
    <w:basedOn w:val="a0"/>
    <w:link w:val="a4"/>
    <w:rsid w:val="007F631B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7F63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63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50F"/>
  </w:style>
  <w:style w:type="paragraph" w:styleId="aa">
    <w:name w:val="footer"/>
    <w:basedOn w:val="a"/>
    <w:link w:val="ab"/>
    <w:uiPriority w:val="99"/>
    <w:semiHidden/>
    <w:unhideWhenUsed/>
    <w:rsid w:val="00C2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50F"/>
  </w:style>
  <w:style w:type="table" w:styleId="ac">
    <w:name w:val="Table Grid"/>
    <w:basedOn w:val="a1"/>
    <w:uiPriority w:val="59"/>
    <w:rsid w:val="00DA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9173&amp;date=09.02.2021&amp;dst=1461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6D99-E8B8-4897-9D09-69FA94C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6</cp:revision>
  <cp:lastPrinted>2020-12-24T08:39:00Z</cp:lastPrinted>
  <dcterms:created xsi:type="dcterms:W3CDTF">2020-12-24T08:35:00Z</dcterms:created>
  <dcterms:modified xsi:type="dcterms:W3CDTF">2021-02-09T13:14:00Z</dcterms:modified>
</cp:coreProperties>
</file>