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8E0EE8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8E0EE8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623A8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         </w:t>
      </w:r>
      <w:r w:rsidR="005623A8">
        <w:rPr>
          <w:rFonts w:ascii="Times New Roman" w:hAnsi="Times New Roman"/>
          <w:b/>
          <w:sz w:val="24"/>
          <w:szCs w:val="24"/>
        </w:rPr>
        <w:t xml:space="preserve">  </w:t>
      </w:r>
      <w:r w:rsidR="0004036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                                                   № </w:t>
      </w:r>
      <w:r w:rsidR="005623A8">
        <w:rPr>
          <w:rFonts w:ascii="Times New Roman" w:hAnsi="Times New Roman"/>
          <w:b/>
          <w:sz w:val="24"/>
          <w:szCs w:val="24"/>
        </w:rPr>
        <w:t>_____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 xml:space="preserve">администрации Петушинского района 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от 30.03.2018 № 604</w:t>
      </w: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Петушинского района от 11.02.2015 № 244,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601396" w:rsidRPr="00F20A4A" w:rsidRDefault="003F1FF0" w:rsidP="00040367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ab/>
        <w:t xml:space="preserve">1. 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администрации Петушинского района от 30.03.2018 № 604 «Об утверждении</w:t>
      </w:r>
      <w:r w:rsidRPr="00F20A4A">
        <w:rPr>
          <w:rFonts w:ascii="Times New Roman" w:hAnsi="Times New Roman"/>
          <w:sz w:val="24"/>
          <w:szCs w:val="24"/>
        </w:rPr>
        <w:t xml:space="preserve">        </w:t>
      </w:r>
      <w:r w:rsidR="00601396" w:rsidRPr="00F20A4A">
        <w:rPr>
          <w:rFonts w:ascii="Times New Roman" w:hAnsi="Times New Roman"/>
          <w:sz w:val="24"/>
          <w:szCs w:val="24"/>
        </w:rPr>
        <w:t xml:space="preserve"> муниципальной</w:t>
      </w:r>
      <w:r w:rsidRPr="00F20A4A">
        <w:rPr>
          <w:rFonts w:ascii="Times New Roman" w:hAnsi="Times New Roman"/>
          <w:sz w:val="24"/>
          <w:szCs w:val="24"/>
        </w:rPr>
        <w:t xml:space="preserve">      </w:t>
      </w:r>
      <w:r w:rsidR="00601396" w:rsidRPr="00F20A4A">
        <w:rPr>
          <w:rFonts w:ascii="Times New Roman" w:hAnsi="Times New Roman"/>
          <w:sz w:val="24"/>
          <w:szCs w:val="24"/>
        </w:rPr>
        <w:t xml:space="preserve"> программы</w:t>
      </w:r>
      <w:r w:rsidRPr="00F20A4A">
        <w:rPr>
          <w:rFonts w:ascii="Times New Roman" w:hAnsi="Times New Roman"/>
          <w:sz w:val="24"/>
          <w:szCs w:val="24"/>
        </w:rPr>
        <w:t xml:space="preserve">         «Противодействие злоупотреблению нарко</w:t>
      </w:r>
      <w:r w:rsidR="005623A8">
        <w:rPr>
          <w:rFonts w:ascii="Times New Roman" w:hAnsi="Times New Roman"/>
          <w:sz w:val="24"/>
          <w:szCs w:val="24"/>
        </w:rPr>
        <w:t xml:space="preserve">тиками и их незаконному обороту»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09077A" w:rsidRDefault="00601396" w:rsidP="005623A8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ab/>
        <w:t xml:space="preserve">1.1. </w:t>
      </w:r>
      <w:r w:rsidR="005623A8">
        <w:rPr>
          <w:rFonts w:ascii="Times New Roman" w:hAnsi="Times New Roman"/>
          <w:sz w:val="24"/>
          <w:szCs w:val="24"/>
        </w:rPr>
        <w:t>В паспорте Программы</w:t>
      </w:r>
      <w:r w:rsidR="0009077A">
        <w:rPr>
          <w:rFonts w:ascii="Times New Roman" w:hAnsi="Times New Roman"/>
          <w:sz w:val="24"/>
          <w:szCs w:val="24"/>
        </w:rPr>
        <w:t>:</w:t>
      </w:r>
    </w:p>
    <w:p w:rsidR="003F1FF0" w:rsidRPr="00F20A4A" w:rsidRDefault="0009077A" w:rsidP="005623A8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1.1.1 В</w:t>
      </w:r>
      <w:r w:rsidR="005623A8">
        <w:rPr>
          <w:rFonts w:ascii="Times New Roman" w:hAnsi="Times New Roman"/>
          <w:sz w:val="24"/>
          <w:szCs w:val="24"/>
        </w:rPr>
        <w:t xml:space="preserve"> строке «</w:t>
      </w:r>
      <w:r w:rsidR="005623A8" w:rsidRPr="00BA57BC">
        <w:rPr>
          <w:rFonts w:ascii="Times New Roman" w:hAnsi="Times New Roman"/>
          <w:color w:val="000000"/>
          <w:sz w:val="24"/>
          <w:szCs w:val="24"/>
        </w:rPr>
        <w:t>Сроки и этапы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цифры</w:t>
      </w:r>
      <w:r w:rsidR="003548C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«2018-2020»</w:t>
      </w:r>
      <w:r w:rsidR="005623A8">
        <w:rPr>
          <w:rFonts w:ascii="Times New Roman" w:hAnsi="Times New Roman"/>
          <w:color w:val="000000"/>
          <w:sz w:val="24"/>
          <w:szCs w:val="24"/>
        </w:rPr>
        <w:t xml:space="preserve"> заменить на </w:t>
      </w:r>
      <w:r>
        <w:rPr>
          <w:rFonts w:ascii="Times New Roman" w:hAnsi="Times New Roman"/>
          <w:color w:val="000000"/>
          <w:sz w:val="24"/>
          <w:szCs w:val="24"/>
        </w:rPr>
        <w:t>цифры «2018-2022</w:t>
      </w:r>
      <w:r w:rsidR="005623A8">
        <w:rPr>
          <w:rFonts w:ascii="Times New Roman" w:hAnsi="Times New Roman"/>
          <w:color w:val="000000"/>
          <w:sz w:val="24"/>
          <w:szCs w:val="24"/>
        </w:rPr>
        <w:t>».</w:t>
      </w:r>
    </w:p>
    <w:p w:rsidR="00F20A4A" w:rsidRPr="00F20A4A" w:rsidRDefault="0009077A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23A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 С</w:t>
      </w:r>
      <w:r w:rsidR="00F20A4A" w:rsidRPr="00F20A4A">
        <w:rPr>
          <w:rFonts w:ascii="Times New Roman" w:hAnsi="Times New Roman"/>
          <w:sz w:val="24"/>
          <w:szCs w:val="24"/>
        </w:rPr>
        <w:t>троку 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Объемы бюджетных ассигнований программы, в том числе по годам и источникам»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F20A4A" w:rsidRPr="00F20A4A" w:rsidTr="005B7FEE">
        <w:tc>
          <w:tcPr>
            <w:tcW w:w="3522" w:type="dxa"/>
          </w:tcPr>
          <w:p w:rsidR="00F20A4A" w:rsidRPr="00F20A4A" w:rsidRDefault="00F20A4A" w:rsidP="005B7F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F20A4A" w:rsidRPr="00F20A4A" w:rsidRDefault="00F20A4A" w:rsidP="00A07952">
            <w:pPr>
              <w:tabs>
                <w:tab w:val="left" w:pos="1134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 w:rsidR="0014025D">
              <w:rPr>
                <w:rFonts w:ascii="Times New Roman" w:hAnsi="Times New Roman"/>
                <w:color w:val="000000"/>
                <w:sz w:val="24"/>
                <w:szCs w:val="24"/>
              </w:rPr>
              <w:t>ацию Муниципальной программы 34</w:t>
            </w:r>
            <w:r w:rsidR="00801B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351E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 в то</w:t>
            </w:r>
            <w:r w:rsidR="00801B3E">
              <w:rPr>
                <w:rFonts w:ascii="Times New Roman" w:hAnsi="Times New Roman"/>
                <w:color w:val="000000"/>
                <w:sz w:val="24"/>
                <w:szCs w:val="24"/>
              </w:rPr>
              <w:t>м числе из областного бюджета 10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,из бюджета муниципального образования «Петушинский район» – </w:t>
            </w:r>
            <w:r w:rsidR="0014025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801B3E">
              <w:rPr>
                <w:rFonts w:ascii="Times New Roman" w:hAnsi="Times New Roman"/>
                <w:sz w:val="24"/>
                <w:szCs w:val="24"/>
                <w:lang w:eastAsia="en-US"/>
              </w:rPr>
              <w:t>5,3</w:t>
            </w:r>
            <w:r w:rsidR="00962D6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F2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20A4A" w:rsidRPr="00F20A4A" w:rsidRDefault="00F20A4A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sz w:val="24"/>
                <w:szCs w:val="24"/>
              </w:rPr>
              <w:t xml:space="preserve">2018 год – 20,00 тыс. руб. за счет средств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801B3E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125,3</w:t>
            </w:r>
            <w:r w:rsidR="00962D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 10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0,00 тыс. руб. за сче</w:t>
            </w:r>
            <w:r>
              <w:rPr>
                <w:rFonts w:ascii="Times New Roman" w:hAnsi="Times New Roman"/>
                <w:sz w:val="24"/>
                <w:szCs w:val="24"/>
              </w:rPr>
              <w:t>т средств областного бюджета; 25,3</w:t>
            </w:r>
            <w:r w:rsidR="00962D64">
              <w:rPr>
                <w:rFonts w:ascii="Times New Roman" w:hAnsi="Times New Roman"/>
                <w:sz w:val="24"/>
                <w:szCs w:val="24"/>
              </w:rPr>
              <w:t>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A07952" w:rsidRDefault="0014025D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0,00 тыс. руб.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район»</w:t>
            </w:r>
            <w:r w:rsidR="001E28D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E28D9" w:rsidRDefault="0014025D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</w:t>
            </w:r>
            <w:r w:rsidR="001E2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тыс. руб. за счет средств бюджета </w:t>
            </w:r>
            <w:r w:rsidR="001E28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«Петушинский район»;</w:t>
            </w:r>
          </w:p>
          <w:p w:rsidR="001E28D9" w:rsidRPr="00F20A4A" w:rsidRDefault="00A07952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  <w:r w:rsidR="001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</w:t>
            </w:r>
            <w:r w:rsidR="001E28D9">
              <w:rPr>
                <w:rFonts w:ascii="Times New Roman" w:hAnsi="Times New Roman"/>
                <w:color w:val="000000"/>
                <w:sz w:val="24"/>
                <w:szCs w:val="24"/>
              </w:rPr>
              <w:t>0 тыс. руб. за счет средств бюджета муниципального образования «Петушинский район»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E28D9" w:rsidRDefault="001E28D9" w:rsidP="005623A8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23A8" w:rsidRDefault="004F6E76" w:rsidP="005623A8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623A8">
        <w:rPr>
          <w:rFonts w:ascii="Times New Roman" w:hAnsi="Times New Roman"/>
          <w:sz w:val="24"/>
          <w:szCs w:val="24"/>
        </w:rPr>
        <w:t>. Раздел 3. «</w:t>
      </w:r>
      <w:r w:rsidR="005623A8" w:rsidRPr="00E720F0">
        <w:rPr>
          <w:rFonts w:ascii="Times New Roman" w:hAnsi="Times New Roman"/>
          <w:sz w:val="24"/>
          <w:szCs w:val="24"/>
        </w:rPr>
        <w:t>ЦЕЛЕВЫЕ ПОКАЗАТЕЛИ (индикаторы)</w:t>
      </w:r>
      <w:r w:rsidR="005623A8"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993"/>
        <w:gridCol w:w="992"/>
        <w:gridCol w:w="850"/>
        <w:gridCol w:w="851"/>
        <w:gridCol w:w="850"/>
        <w:gridCol w:w="851"/>
        <w:gridCol w:w="850"/>
        <w:gridCol w:w="864"/>
      </w:tblGrid>
      <w:tr w:rsidR="005623A8" w:rsidRPr="00E720F0" w:rsidTr="0009077A">
        <w:trPr>
          <w:trHeight w:val="360"/>
        </w:trPr>
        <w:tc>
          <w:tcPr>
            <w:tcW w:w="2376" w:type="dxa"/>
            <w:vMerge w:val="restart"/>
          </w:tcPr>
          <w:p w:rsidR="005623A8" w:rsidRPr="00E720F0" w:rsidRDefault="005623A8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623A8" w:rsidRPr="00E720F0" w:rsidRDefault="005623A8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Единица измерения</w:t>
            </w:r>
          </w:p>
          <w:p w:rsidR="005623A8" w:rsidRPr="00E720F0" w:rsidRDefault="005623A8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23A8" w:rsidRPr="00E720F0" w:rsidRDefault="005623A8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Значения показателей</w:t>
            </w:r>
          </w:p>
        </w:tc>
      </w:tr>
      <w:tr w:rsidR="0009077A" w:rsidRPr="00E720F0" w:rsidTr="0009077A">
        <w:trPr>
          <w:trHeight w:val="600"/>
        </w:trPr>
        <w:tc>
          <w:tcPr>
            <w:tcW w:w="2376" w:type="dxa"/>
            <w:vMerge/>
          </w:tcPr>
          <w:p w:rsidR="0009077A" w:rsidRPr="00E720F0" w:rsidRDefault="0009077A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базовый год</w:t>
            </w:r>
          </w:p>
          <w:p w:rsidR="0009077A" w:rsidRPr="00E720F0" w:rsidRDefault="0009077A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(отчетный)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текущий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</w:tr>
      <w:tr w:rsidR="0009077A" w:rsidRPr="00E720F0" w:rsidTr="0009077A">
        <w:trPr>
          <w:trHeight w:val="198"/>
        </w:trPr>
        <w:tc>
          <w:tcPr>
            <w:tcW w:w="2376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562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9077A" w:rsidRPr="00E720F0" w:rsidRDefault="0009077A" w:rsidP="00562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55BF6" w:rsidRPr="008A5210" w:rsidTr="0009077A">
        <w:trPr>
          <w:trHeight w:val="421"/>
        </w:trPr>
        <w:tc>
          <w:tcPr>
            <w:tcW w:w="9477" w:type="dxa"/>
            <w:gridSpan w:val="9"/>
          </w:tcPr>
          <w:p w:rsidR="00055BF6" w:rsidRPr="00E720F0" w:rsidRDefault="00055BF6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«Противодействие злоупотреблению наркотиками </w:t>
            </w:r>
          </w:p>
          <w:p w:rsidR="00055BF6" w:rsidRPr="008A5210" w:rsidRDefault="00055BF6" w:rsidP="00055BF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  <w:szCs w:val="24"/>
              </w:rPr>
              <w:t>и их незаконному обороту»</w:t>
            </w:r>
          </w:p>
        </w:tc>
      </w:tr>
      <w:tr w:rsidR="0009077A" w:rsidRPr="00E720F0" w:rsidTr="0009077A">
        <w:tc>
          <w:tcPr>
            <w:tcW w:w="2376" w:type="dxa"/>
          </w:tcPr>
          <w:p w:rsidR="0009077A" w:rsidRPr="00E720F0" w:rsidRDefault="0009077A" w:rsidP="00055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фактов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51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09077A" w:rsidRPr="00E720F0" w:rsidTr="0009077A">
        <w:trPr>
          <w:trHeight w:val="1051"/>
        </w:trPr>
        <w:tc>
          <w:tcPr>
            <w:tcW w:w="2376" w:type="dxa"/>
          </w:tcPr>
          <w:p w:rsidR="0009077A" w:rsidRPr="00E720F0" w:rsidRDefault="0009077A" w:rsidP="00055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 xml:space="preserve">Количество лиц, привлеченных за совершение преступлений в состоянии наркотического и (или) токсического опьянения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47</w:t>
            </w: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51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09077A" w:rsidRPr="00E720F0" w:rsidTr="0009077A">
        <w:tc>
          <w:tcPr>
            <w:tcW w:w="2376" w:type="dxa"/>
          </w:tcPr>
          <w:p w:rsidR="0009077A" w:rsidRPr="00E720F0" w:rsidRDefault="0009077A" w:rsidP="00055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Первичная обращаемость лиц, употребляющих наркотики с вредными последствиями, в медицинские учреждения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51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09077A" w:rsidRPr="00E720F0" w:rsidTr="0009077A">
        <w:tc>
          <w:tcPr>
            <w:tcW w:w="2376" w:type="dxa"/>
          </w:tcPr>
          <w:p w:rsidR="0009077A" w:rsidRPr="00E720F0" w:rsidRDefault="0009077A" w:rsidP="00055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Количество  лиц, больных наркоманией,  прошедших лечение и медико-социальную реабилитацию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51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9077A" w:rsidRDefault="0009077A" w:rsidP="00055BF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</w:tbl>
    <w:p w:rsidR="007429A3" w:rsidRDefault="007429A3" w:rsidP="003548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9A3" w:rsidRPr="00F20A4A" w:rsidRDefault="003548CE" w:rsidP="004A030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52C74">
        <w:rPr>
          <w:rFonts w:ascii="Times New Roman" w:hAnsi="Times New Roman"/>
          <w:sz w:val="24"/>
          <w:szCs w:val="24"/>
        </w:rPr>
        <w:t xml:space="preserve">. </w:t>
      </w:r>
      <w:r w:rsidR="007429A3">
        <w:rPr>
          <w:rFonts w:ascii="Times New Roman" w:hAnsi="Times New Roman"/>
          <w:sz w:val="24"/>
          <w:szCs w:val="24"/>
        </w:rPr>
        <w:t>Раздел 5. «РЕСУРС</w:t>
      </w:r>
      <w:r w:rsidR="007429A3" w:rsidRPr="00F20A4A">
        <w:rPr>
          <w:rFonts w:ascii="Times New Roman" w:hAnsi="Times New Roman"/>
          <w:sz w:val="24"/>
          <w:szCs w:val="24"/>
        </w:rPr>
        <w:t>НОЕ ОБЕСПЕЧЕНИЕ МУНИЦИПАЛЬНОЙ ПРОГРАММЫ</w:t>
      </w:r>
      <w:r w:rsidR="007429A3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7429A3" w:rsidRDefault="007429A3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color w:val="000000"/>
          <w:sz w:val="24"/>
          <w:szCs w:val="24"/>
        </w:rPr>
        <w:lastRenderedPageBreak/>
        <w:t>Общий объем средств, предусмотренных на реализац</w:t>
      </w:r>
      <w:r w:rsidR="0014025D">
        <w:rPr>
          <w:rFonts w:ascii="Times New Roman" w:hAnsi="Times New Roman"/>
          <w:color w:val="000000"/>
          <w:sz w:val="24"/>
          <w:szCs w:val="24"/>
        </w:rPr>
        <w:t>ию Муниципальной программы 345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102E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</w:t>
      </w:r>
      <w:r w:rsidRPr="00F20A4A">
        <w:rPr>
          <w:rFonts w:ascii="Times New Roman" w:hAnsi="Times New Roman"/>
          <w:color w:val="000000"/>
          <w:sz w:val="24"/>
          <w:szCs w:val="24"/>
        </w:rPr>
        <w:t>, в то</w:t>
      </w:r>
      <w:r w:rsidR="00E102EB">
        <w:rPr>
          <w:rFonts w:ascii="Times New Roman" w:hAnsi="Times New Roman"/>
          <w:color w:val="000000"/>
          <w:sz w:val="24"/>
          <w:szCs w:val="24"/>
        </w:rPr>
        <w:t>м числе из областного бюджета 10</w:t>
      </w:r>
      <w:r w:rsidRPr="00F20A4A">
        <w:rPr>
          <w:rFonts w:ascii="Times New Roman" w:hAnsi="Times New Roman"/>
          <w:color w:val="000000"/>
          <w:sz w:val="24"/>
          <w:szCs w:val="24"/>
        </w:rPr>
        <w:t>0,0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, из бюджета муниципального образования «Петушинский район» – </w:t>
      </w:r>
      <w:r w:rsidR="0014025D">
        <w:rPr>
          <w:rFonts w:ascii="Times New Roman" w:hAnsi="Times New Roman"/>
          <w:sz w:val="24"/>
          <w:szCs w:val="24"/>
          <w:lang w:eastAsia="en-US"/>
        </w:rPr>
        <w:t>24</w:t>
      </w:r>
      <w:r w:rsidR="00E102EB">
        <w:rPr>
          <w:rFonts w:ascii="Times New Roman" w:hAnsi="Times New Roman"/>
          <w:sz w:val="24"/>
          <w:szCs w:val="24"/>
          <w:lang w:eastAsia="en-US"/>
        </w:rPr>
        <w:t>5,3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F20A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7429A3" w:rsidRDefault="007429A3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2018 год – 20,00 тыс. руб. за счет средств </w:t>
      </w:r>
      <w:r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</w:t>
      </w:r>
      <w:r w:rsidRPr="00F20A4A">
        <w:rPr>
          <w:rFonts w:ascii="Times New Roman" w:hAnsi="Times New Roman"/>
          <w:sz w:val="24"/>
          <w:szCs w:val="24"/>
        </w:rPr>
        <w:t>;</w:t>
      </w:r>
    </w:p>
    <w:p w:rsidR="007429A3" w:rsidRDefault="0069351E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125,3</w:t>
      </w:r>
      <w:r w:rsidR="007429A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руб., в том числе 10</w:t>
      </w:r>
      <w:r w:rsidR="007429A3" w:rsidRPr="00F20A4A">
        <w:rPr>
          <w:rFonts w:ascii="Times New Roman" w:hAnsi="Times New Roman"/>
          <w:sz w:val="24"/>
          <w:szCs w:val="24"/>
        </w:rPr>
        <w:t>0,00 тыс. руб. за сче</w:t>
      </w:r>
      <w:r>
        <w:rPr>
          <w:rFonts w:ascii="Times New Roman" w:hAnsi="Times New Roman"/>
          <w:sz w:val="24"/>
          <w:szCs w:val="24"/>
        </w:rPr>
        <w:t>т средств областного бюджета; 25</w:t>
      </w:r>
      <w:r w:rsidR="007429A3" w:rsidRPr="00F20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="007429A3" w:rsidRPr="00F20A4A">
        <w:rPr>
          <w:rFonts w:ascii="Times New Roman" w:hAnsi="Times New Roman"/>
          <w:sz w:val="24"/>
          <w:szCs w:val="24"/>
        </w:rPr>
        <w:t xml:space="preserve">0 тыс. руб. за счет средств </w:t>
      </w:r>
      <w:r w:rsidR="007429A3"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район»;</w:t>
      </w:r>
    </w:p>
    <w:p w:rsidR="007429A3" w:rsidRPr="007429A3" w:rsidRDefault="0014025D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4</w:t>
      </w:r>
      <w:r w:rsidR="007429A3" w:rsidRPr="00F20A4A">
        <w:rPr>
          <w:rFonts w:ascii="Times New Roman" w:hAnsi="Times New Roman"/>
          <w:sz w:val="24"/>
          <w:szCs w:val="24"/>
        </w:rPr>
        <w:t>0,00 тыс. руб.</w:t>
      </w:r>
      <w:r w:rsidR="007429A3" w:rsidRPr="00F20A4A">
        <w:rPr>
          <w:rFonts w:ascii="Times New Roman" w:hAnsi="Times New Roman"/>
          <w:color w:val="000000"/>
          <w:sz w:val="24"/>
          <w:szCs w:val="24"/>
        </w:rPr>
        <w:t xml:space="preserve"> за счет средств бюджета муниципального образования «Петушинский район»</w:t>
      </w:r>
      <w:r w:rsidR="007429A3">
        <w:rPr>
          <w:rFonts w:ascii="Times New Roman" w:hAnsi="Times New Roman"/>
          <w:color w:val="000000"/>
          <w:sz w:val="24"/>
          <w:szCs w:val="24"/>
        </w:rPr>
        <w:t>;</w:t>
      </w:r>
    </w:p>
    <w:p w:rsidR="007429A3" w:rsidRDefault="0014025D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10</w:t>
      </w:r>
      <w:r w:rsidR="007429A3">
        <w:rPr>
          <w:rFonts w:ascii="Times New Roman" w:hAnsi="Times New Roman"/>
          <w:color w:val="000000"/>
          <w:sz w:val="24"/>
          <w:szCs w:val="24"/>
        </w:rPr>
        <w:t>0,00 тыс. руб. за счет средств бюджета муниципального образования «Петушинский район»;</w:t>
      </w:r>
    </w:p>
    <w:p w:rsidR="007429A3" w:rsidRDefault="0014025D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6</w:t>
      </w:r>
      <w:r w:rsidR="007429A3">
        <w:rPr>
          <w:rFonts w:ascii="Times New Roman" w:hAnsi="Times New Roman"/>
          <w:color w:val="000000"/>
          <w:sz w:val="24"/>
          <w:szCs w:val="24"/>
        </w:rPr>
        <w:t>0,00 тыс. руб.</w:t>
      </w:r>
      <w:r w:rsidR="007429A3" w:rsidRPr="00E37D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9A3">
        <w:rPr>
          <w:rFonts w:ascii="Times New Roman" w:hAnsi="Times New Roman"/>
          <w:color w:val="000000"/>
          <w:sz w:val="24"/>
          <w:szCs w:val="24"/>
        </w:rPr>
        <w:t>за счет средств бюджета муниципального образования «Петушинский район».</w:t>
      </w:r>
    </w:p>
    <w:p w:rsidR="003548CE" w:rsidRDefault="003548CE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color w:val="000000"/>
          <w:sz w:val="24"/>
          <w:szCs w:val="24"/>
        </w:rPr>
        <w:t>В таблице № 1 Программы</w:t>
      </w:r>
      <w:r>
        <w:rPr>
          <w:rFonts w:ascii="Times New Roman" w:hAnsi="Times New Roman"/>
          <w:sz w:val="24"/>
          <w:szCs w:val="24"/>
        </w:rPr>
        <w:t xml:space="preserve"> в столбце «Срок окончания реализации»  цифры «2020» заменить на «2022».</w:t>
      </w:r>
    </w:p>
    <w:p w:rsidR="00F20A4A" w:rsidRDefault="003548CE" w:rsidP="004A030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</w:t>
      </w:r>
      <w:r w:rsidR="007429A3">
        <w:rPr>
          <w:rFonts w:ascii="Times New Roman" w:hAnsi="Times New Roman"/>
          <w:color w:val="000000"/>
          <w:sz w:val="24"/>
          <w:szCs w:val="24"/>
        </w:rPr>
        <w:t xml:space="preserve"> Таблицу № 2 Программы </w:t>
      </w:r>
      <w:r w:rsidR="00F20A4A" w:rsidRPr="00F20A4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A0305" w:rsidRPr="007429A3" w:rsidRDefault="004A0305" w:rsidP="004A030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1701"/>
        <w:gridCol w:w="851"/>
        <w:gridCol w:w="850"/>
        <w:gridCol w:w="851"/>
        <w:gridCol w:w="765"/>
        <w:gridCol w:w="794"/>
        <w:gridCol w:w="992"/>
      </w:tblGrid>
      <w:tr w:rsidR="004A0305" w:rsidRPr="006847F0" w:rsidTr="004A0305">
        <w:trPr>
          <w:trHeight w:val="5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программы,  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основного   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4A0305" w:rsidRPr="006847F0" w:rsidTr="004A0305">
        <w:trPr>
          <w:trHeight w:val="2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74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  <w:p w:rsidR="004A0305" w:rsidRPr="006847F0" w:rsidRDefault="004A0305" w:rsidP="0074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2018-2022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4A0305" w:rsidRPr="006847F0" w:rsidTr="004A0305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A0305" w:rsidRPr="00D76EEF" w:rsidTr="004A0305">
        <w:trPr>
          <w:trHeight w:val="1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Приобретение брошюр буклетов, изготовление и установка баннеров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0305" w:rsidRPr="006847F0" w:rsidTr="004A0305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6847F0" w:rsidTr="004A0305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6847F0" w:rsidTr="004A0305">
        <w:trPr>
          <w:trHeight w:val="3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4A0305" w:rsidRPr="006847F0" w:rsidTr="004A0305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 xml:space="preserve">Бюджеты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4A0305">
        <w:trPr>
          <w:trHeight w:val="5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 xml:space="preserve">Внебюджетные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D76EEF" w:rsidTr="004A0305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Создание и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кабинета наркопрофилактики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0795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A0795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A0305" w:rsidRPr="006847F0" w:rsidTr="004A0305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6847F0" w:rsidTr="004A0305">
        <w:trPr>
          <w:trHeight w:val="20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4A0305" w:rsidRPr="006847F0" w:rsidTr="004A0305">
        <w:trPr>
          <w:trHeight w:val="18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5,30</w:t>
            </w:r>
          </w:p>
        </w:tc>
      </w:tr>
      <w:tr w:rsidR="004A0305" w:rsidRPr="006847F0" w:rsidTr="004A0305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6847F0" w:rsidTr="004A0305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D76EEF" w:rsidTr="004A0305">
        <w:trPr>
          <w:trHeight w:val="2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Приобретение литературы, видео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материалов, прокат видеофильмов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6</w:t>
            </w:r>
            <w:r w:rsidR="004A0305"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4</w:t>
            </w:r>
            <w:r w:rsidR="004A0305"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60</w:t>
            </w: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,00</w:t>
            </w:r>
          </w:p>
        </w:tc>
      </w:tr>
      <w:tr w:rsidR="004A0305" w:rsidRPr="006847F0" w:rsidTr="004A0305">
        <w:trPr>
          <w:trHeight w:val="4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4A0305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A07952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</w:t>
            </w: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</w:t>
            </w:r>
            <w:r w:rsidR="004A0305"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 w:rsid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4</w:t>
            </w:r>
            <w:r w:rsid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60,00</w:t>
            </w:r>
          </w:p>
        </w:tc>
      </w:tr>
      <w:tr w:rsidR="004A0305" w:rsidRPr="006847F0" w:rsidTr="00A07952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D76EEF" w:rsidTr="00A07952">
        <w:trPr>
          <w:trHeight w:val="24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выполнения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125,30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4</w:t>
            </w:r>
            <w:r w:rsidR="004A0305"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10</w:t>
            </w:r>
            <w:r w:rsid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6</w:t>
            </w:r>
            <w:r w:rsid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69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34</w:t>
            </w:r>
            <w:r w:rsidR="0069351E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5</w:t>
            </w:r>
            <w:r w:rsid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,</w:t>
            </w:r>
            <w:r w:rsidR="0069351E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3</w:t>
            </w:r>
            <w:r w:rsid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</w:t>
            </w: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71565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100,00</w:t>
            </w: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69351E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</w:t>
            </w:r>
            <w:r w:rsidR="004A0305"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4</w:t>
            </w:r>
            <w:r w:rsidR="004A0305"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12</w:t>
            </w:r>
            <w:r w:rsidR="004A0305"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</w:t>
            </w:r>
            <w:r w:rsidR="004A0305"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24</w:t>
            </w:r>
            <w:r w:rsidR="00A07952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5,3</w:t>
            </w:r>
            <w:r w:rsidR="004A0305" w:rsidRP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</w:t>
            </w: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</w:tbl>
    <w:p w:rsidR="00E37D20" w:rsidRDefault="00E37D20" w:rsidP="00A079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FF0" w:rsidRPr="00F20A4A" w:rsidRDefault="00601396" w:rsidP="00A07952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>2</w:t>
      </w:r>
      <w:r w:rsidR="003F1FF0" w:rsidRPr="00F20A4A">
        <w:rPr>
          <w:rFonts w:ascii="Times New Roman" w:hAnsi="Times New Roman"/>
          <w:sz w:val="24"/>
          <w:szCs w:val="24"/>
        </w:rPr>
        <w:t>. Постановление вступает  в  силу со дня официального опубликования в районной газете «Вперед».</w:t>
      </w:r>
    </w:p>
    <w:p w:rsidR="003F1FF0" w:rsidRDefault="003F1FF0" w:rsidP="00A0795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52" w:rsidRPr="00F20A4A" w:rsidRDefault="00A07952" w:rsidP="00A0795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FF0" w:rsidRPr="00F20A4A" w:rsidRDefault="003F1FF0" w:rsidP="003F1FF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96" w:rsidRDefault="00E37D20" w:rsidP="000403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С.Б. ВЕЛИКОЦКИЙ</w:t>
      </w: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E37D20" w:rsidRDefault="00E37D20" w:rsidP="00040367">
      <w:pPr>
        <w:rPr>
          <w:rFonts w:ascii="Times New Roman" w:hAnsi="Times New Roman"/>
          <w:sz w:val="24"/>
          <w:szCs w:val="24"/>
        </w:rPr>
      </w:pPr>
    </w:p>
    <w:p w:rsidR="00E37D20" w:rsidRDefault="00E37D20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EA0AFE" w:rsidRDefault="00EA0AFE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A4A" w:rsidRDefault="00F20A4A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0A4A" w:rsidSect="0009077A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AF" w:rsidRDefault="00F16AAF">
      <w:pPr>
        <w:spacing w:after="0" w:line="240" w:lineRule="auto"/>
      </w:pPr>
      <w:r>
        <w:separator/>
      </w:r>
    </w:p>
  </w:endnote>
  <w:endnote w:type="continuationSeparator" w:id="1">
    <w:p w:rsidR="00F16AAF" w:rsidRDefault="00F1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AF" w:rsidRDefault="00F16AAF">
      <w:pPr>
        <w:spacing w:after="0" w:line="240" w:lineRule="auto"/>
      </w:pPr>
      <w:r>
        <w:separator/>
      </w:r>
    </w:p>
  </w:footnote>
  <w:footnote w:type="continuationSeparator" w:id="1">
    <w:p w:rsidR="00F16AAF" w:rsidRDefault="00F1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438"/>
      <w:docPartObj>
        <w:docPartGallery w:val="Page Numbers (Top of Page)"/>
        <w:docPartUnique/>
      </w:docPartObj>
    </w:sdtPr>
    <w:sdtContent>
      <w:p w:rsidR="0009077A" w:rsidRDefault="008E0EE8">
        <w:pPr>
          <w:pStyle w:val="a4"/>
          <w:jc w:val="center"/>
        </w:pPr>
        <w:fldSimple w:instr=" PAGE   \* MERGEFORMAT ">
          <w:r w:rsidR="0014025D">
            <w:rPr>
              <w:noProof/>
            </w:rPr>
            <w:t>3</w:t>
          </w:r>
        </w:fldSimple>
      </w:p>
    </w:sdtContent>
  </w:sdt>
  <w:p w:rsidR="0009077A" w:rsidRDefault="000907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436"/>
      <w:docPartObj>
        <w:docPartGallery w:val="Page Numbers (Top of Page)"/>
        <w:docPartUnique/>
      </w:docPartObj>
    </w:sdtPr>
    <w:sdtContent>
      <w:p w:rsidR="0009077A" w:rsidRDefault="008E0EE8">
        <w:pPr>
          <w:pStyle w:val="a4"/>
          <w:jc w:val="center"/>
        </w:pPr>
        <w:fldSimple w:instr=" PAGE   \* MERGEFORMAT ">
          <w:r w:rsidR="0014025D">
            <w:rPr>
              <w:noProof/>
            </w:rPr>
            <w:t>1</w:t>
          </w:r>
        </w:fldSimple>
      </w:p>
    </w:sdtContent>
  </w:sdt>
  <w:p w:rsidR="0009077A" w:rsidRDefault="00090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2733F"/>
    <w:rsid w:val="000363EA"/>
    <w:rsid w:val="00040367"/>
    <w:rsid w:val="00055BF6"/>
    <w:rsid w:val="000715D9"/>
    <w:rsid w:val="0009077A"/>
    <w:rsid w:val="000F4213"/>
    <w:rsid w:val="000F6DC6"/>
    <w:rsid w:val="0013462A"/>
    <w:rsid w:val="0014025D"/>
    <w:rsid w:val="00151DCD"/>
    <w:rsid w:val="0017459C"/>
    <w:rsid w:val="00182EC3"/>
    <w:rsid w:val="001B0A1C"/>
    <w:rsid w:val="001B3617"/>
    <w:rsid w:val="001E28D9"/>
    <w:rsid w:val="00223117"/>
    <w:rsid w:val="0026096C"/>
    <w:rsid w:val="002726FC"/>
    <w:rsid w:val="002C2CBF"/>
    <w:rsid w:val="002D4BC7"/>
    <w:rsid w:val="002D5DAE"/>
    <w:rsid w:val="002E2EFC"/>
    <w:rsid w:val="002F7A2E"/>
    <w:rsid w:val="003030A7"/>
    <w:rsid w:val="00313D3D"/>
    <w:rsid w:val="00342DF3"/>
    <w:rsid w:val="00345FF0"/>
    <w:rsid w:val="003548CE"/>
    <w:rsid w:val="003804C9"/>
    <w:rsid w:val="00395BEB"/>
    <w:rsid w:val="003D3C3B"/>
    <w:rsid w:val="003F0842"/>
    <w:rsid w:val="003F1FF0"/>
    <w:rsid w:val="003F5A01"/>
    <w:rsid w:val="003F7D6E"/>
    <w:rsid w:val="00404B53"/>
    <w:rsid w:val="00412DCA"/>
    <w:rsid w:val="004163EB"/>
    <w:rsid w:val="004440BD"/>
    <w:rsid w:val="00464ABF"/>
    <w:rsid w:val="004A0305"/>
    <w:rsid w:val="004A0464"/>
    <w:rsid w:val="004A07E6"/>
    <w:rsid w:val="004A0B75"/>
    <w:rsid w:val="004A51CA"/>
    <w:rsid w:val="004B15D0"/>
    <w:rsid w:val="004E0693"/>
    <w:rsid w:val="004E3821"/>
    <w:rsid w:val="004F6A5A"/>
    <w:rsid w:val="004F6E76"/>
    <w:rsid w:val="00526CB0"/>
    <w:rsid w:val="00530E04"/>
    <w:rsid w:val="005362A0"/>
    <w:rsid w:val="00536B1C"/>
    <w:rsid w:val="00552C74"/>
    <w:rsid w:val="005623A8"/>
    <w:rsid w:val="00597C85"/>
    <w:rsid w:val="005A6C98"/>
    <w:rsid w:val="005A741E"/>
    <w:rsid w:val="005B7FEE"/>
    <w:rsid w:val="005C165A"/>
    <w:rsid w:val="005F3D32"/>
    <w:rsid w:val="00601396"/>
    <w:rsid w:val="006105AF"/>
    <w:rsid w:val="006119D5"/>
    <w:rsid w:val="00624F1A"/>
    <w:rsid w:val="00631FBC"/>
    <w:rsid w:val="00654947"/>
    <w:rsid w:val="006612DD"/>
    <w:rsid w:val="006652A9"/>
    <w:rsid w:val="0068351C"/>
    <w:rsid w:val="006847F0"/>
    <w:rsid w:val="0069351E"/>
    <w:rsid w:val="00696A5D"/>
    <w:rsid w:val="006A02BD"/>
    <w:rsid w:val="006A4C37"/>
    <w:rsid w:val="006B25E8"/>
    <w:rsid w:val="00706216"/>
    <w:rsid w:val="0071565F"/>
    <w:rsid w:val="00731784"/>
    <w:rsid w:val="007373B4"/>
    <w:rsid w:val="007429A3"/>
    <w:rsid w:val="00742C53"/>
    <w:rsid w:val="0075408C"/>
    <w:rsid w:val="00771D0C"/>
    <w:rsid w:val="007C34B2"/>
    <w:rsid w:val="007D0A4D"/>
    <w:rsid w:val="007F3DAC"/>
    <w:rsid w:val="00801B3E"/>
    <w:rsid w:val="00813623"/>
    <w:rsid w:val="008219B9"/>
    <w:rsid w:val="00822444"/>
    <w:rsid w:val="0083609F"/>
    <w:rsid w:val="008407CA"/>
    <w:rsid w:val="00853807"/>
    <w:rsid w:val="008823F9"/>
    <w:rsid w:val="008B0012"/>
    <w:rsid w:val="008B2831"/>
    <w:rsid w:val="008C5359"/>
    <w:rsid w:val="008E0EE8"/>
    <w:rsid w:val="00915AE3"/>
    <w:rsid w:val="009401D2"/>
    <w:rsid w:val="0096065B"/>
    <w:rsid w:val="00962D64"/>
    <w:rsid w:val="009A2447"/>
    <w:rsid w:val="009A7735"/>
    <w:rsid w:val="009B4C74"/>
    <w:rsid w:val="009B5F76"/>
    <w:rsid w:val="009C01ED"/>
    <w:rsid w:val="009C76F3"/>
    <w:rsid w:val="009F2FEF"/>
    <w:rsid w:val="009F576B"/>
    <w:rsid w:val="00A0008D"/>
    <w:rsid w:val="00A012F7"/>
    <w:rsid w:val="00A07952"/>
    <w:rsid w:val="00A36C11"/>
    <w:rsid w:val="00A666F9"/>
    <w:rsid w:val="00A77E6D"/>
    <w:rsid w:val="00A81DEE"/>
    <w:rsid w:val="00AB0C8D"/>
    <w:rsid w:val="00AB2D2C"/>
    <w:rsid w:val="00AB66DA"/>
    <w:rsid w:val="00AC1417"/>
    <w:rsid w:val="00AC4AE8"/>
    <w:rsid w:val="00AE457F"/>
    <w:rsid w:val="00AE586A"/>
    <w:rsid w:val="00B243A0"/>
    <w:rsid w:val="00B266A1"/>
    <w:rsid w:val="00B51443"/>
    <w:rsid w:val="00B948BB"/>
    <w:rsid w:val="00BA0160"/>
    <w:rsid w:val="00BA57BC"/>
    <w:rsid w:val="00BB5B66"/>
    <w:rsid w:val="00C04A69"/>
    <w:rsid w:val="00C06466"/>
    <w:rsid w:val="00C463E6"/>
    <w:rsid w:val="00C70171"/>
    <w:rsid w:val="00C80D6F"/>
    <w:rsid w:val="00C9589D"/>
    <w:rsid w:val="00CB1A4F"/>
    <w:rsid w:val="00CC25B7"/>
    <w:rsid w:val="00CD14CF"/>
    <w:rsid w:val="00CD3B21"/>
    <w:rsid w:val="00CE3268"/>
    <w:rsid w:val="00D02A4F"/>
    <w:rsid w:val="00D76EEF"/>
    <w:rsid w:val="00D80E36"/>
    <w:rsid w:val="00DA0B9A"/>
    <w:rsid w:val="00DC5F16"/>
    <w:rsid w:val="00DE4462"/>
    <w:rsid w:val="00E07369"/>
    <w:rsid w:val="00E102EB"/>
    <w:rsid w:val="00E3169F"/>
    <w:rsid w:val="00E37D20"/>
    <w:rsid w:val="00E424A0"/>
    <w:rsid w:val="00E43E1C"/>
    <w:rsid w:val="00E45E8A"/>
    <w:rsid w:val="00E720F0"/>
    <w:rsid w:val="00E8083C"/>
    <w:rsid w:val="00E82187"/>
    <w:rsid w:val="00E95989"/>
    <w:rsid w:val="00EA0AFE"/>
    <w:rsid w:val="00EC389B"/>
    <w:rsid w:val="00ED23C1"/>
    <w:rsid w:val="00EF00E3"/>
    <w:rsid w:val="00F0097A"/>
    <w:rsid w:val="00F0436A"/>
    <w:rsid w:val="00F1173E"/>
    <w:rsid w:val="00F16AAF"/>
    <w:rsid w:val="00F17B05"/>
    <w:rsid w:val="00F20A4A"/>
    <w:rsid w:val="00F92164"/>
    <w:rsid w:val="00FC37FC"/>
    <w:rsid w:val="00FE166F"/>
    <w:rsid w:val="00FE4E7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147-3D46-485B-8B2E-3732209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10</cp:revision>
  <cp:lastPrinted>2019-11-07T13:43:00Z</cp:lastPrinted>
  <dcterms:created xsi:type="dcterms:W3CDTF">2019-10-24T11:06:00Z</dcterms:created>
  <dcterms:modified xsi:type="dcterms:W3CDTF">2019-11-07T13:49:00Z</dcterms:modified>
</cp:coreProperties>
</file>