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DA" w:rsidRPr="002016DD" w:rsidRDefault="008F12DA" w:rsidP="008F1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6D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8F12DA" w:rsidRPr="002016DD" w:rsidRDefault="008F12DA" w:rsidP="008F1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016DD">
        <w:rPr>
          <w:rFonts w:ascii="Times New Roman" w:hAnsi="Times New Roman" w:cs="Times New Roman"/>
          <w:sz w:val="24"/>
          <w:szCs w:val="24"/>
        </w:rPr>
        <w:t>дминистрации Петушинского района</w:t>
      </w:r>
    </w:p>
    <w:p w:rsidR="008F12DA" w:rsidRPr="002016DD" w:rsidRDefault="008F12DA" w:rsidP="008F1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6DD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4"/>
          <w:szCs w:val="24"/>
        </w:rPr>
        <w:t>16.10.2018</w:t>
      </w:r>
      <w:r w:rsidRPr="002016DD">
        <w:rPr>
          <w:rFonts w:ascii="Times New Roman" w:hAnsi="Times New Roman" w:cs="Times New Roman"/>
          <w:sz w:val="24"/>
          <w:szCs w:val="24"/>
        </w:rPr>
        <w:t>_ №_</w:t>
      </w:r>
      <w:r>
        <w:rPr>
          <w:rFonts w:ascii="Times New Roman" w:hAnsi="Times New Roman" w:cs="Times New Roman"/>
          <w:sz w:val="24"/>
          <w:szCs w:val="24"/>
        </w:rPr>
        <w:t>2070</w:t>
      </w:r>
      <w:r w:rsidRPr="002016DD">
        <w:rPr>
          <w:rFonts w:ascii="Times New Roman" w:hAnsi="Times New Roman" w:cs="Times New Roman"/>
          <w:sz w:val="24"/>
          <w:szCs w:val="24"/>
        </w:rPr>
        <w:t>_</w:t>
      </w:r>
    </w:p>
    <w:p w:rsidR="008F12DA" w:rsidRPr="002016DD" w:rsidRDefault="008F12DA" w:rsidP="008F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2DA" w:rsidRPr="002016DD" w:rsidRDefault="008F12DA" w:rsidP="008F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12DA" w:rsidRPr="002016DD" w:rsidRDefault="008F12DA" w:rsidP="008F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12DA" w:rsidRPr="002016DD" w:rsidRDefault="008F12DA" w:rsidP="008F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2016DD">
        <w:rPr>
          <w:rFonts w:ascii="Times New Roman" w:hAnsi="Times New Roman" w:cs="Times New Roman"/>
          <w:b/>
          <w:sz w:val="28"/>
          <w:szCs w:val="28"/>
        </w:rPr>
        <w:t xml:space="preserve"> порядке предоставления платных услуг</w:t>
      </w:r>
    </w:p>
    <w:p w:rsidR="008F12DA" w:rsidRPr="002016DD" w:rsidRDefault="008F12DA" w:rsidP="008F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DA" w:rsidRDefault="008F12DA" w:rsidP="008F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</w:t>
      </w:r>
    </w:p>
    <w:p w:rsidR="008F12DA" w:rsidRDefault="008F12DA" w:rsidP="008F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DA" w:rsidRDefault="008F12DA" w:rsidP="008F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D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Физкультурно – оздоровительным комплексом</w:t>
      </w:r>
      <w:r w:rsidRPr="002016DD">
        <w:rPr>
          <w:rFonts w:ascii="Times New Roman" w:hAnsi="Times New Roman" w:cs="Times New Roman"/>
          <w:b/>
          <w:sz w:val="28"/>
          <w:szCs w:val="28"/>
        </w:rPr>
        <w:t xml:space="preserve"> «ОЛИМПИЕЦ» </w:t>
      </w:r>
    </w:p>
    <w:p w:rsidR="008F12DA" w:rsidRDefault="008F12DA" w:rsidP="008F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DD">
        <w:rPr>
          <w:rFonts w:ascii="Times New Roman" w:hAnsi="Times New Roman" w:cs="Times New Roman"/>
          <w:b/>
          <w:sz w:val="28"/>
          <w:szCs w:val="28"/>
        </w:rPr>
        <w:t>Петушинского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6DD">
        <w:rPr>
          <w:rFonts w:ascii="Times New Roman" w:hAnsi="Times New Roman" w:cs="Times New Roman"/>
          <w:b/>
          <w:sz w:val="28"/>
          <w:szCs w:val="28"/>
        </w:rPr>
        <w:t>района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Pr="002016DD" w:rsidRDefault="008F12DA" w:rsidP="008F1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2DA" w:rsidRDefault="008F12DA" w:rsidP="008F12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Cs/>
          <w:sz w:val="28"/>
          <w:szCs w:val="28"/>
        </w:rPr>
        <w:t>г. Петушки</w:t>
      </w:r>
    </w:p>
    <w:p w:rsidR="008F12DA" w:rsidRDefault="008F12DA" w:rsidP="008F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C9D" w:rsidRPr="008D7C9D" w:rsidRDefault="008D7C9D" w:rsidP="008D7C9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C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D7C9D" w:rsidRDefault="008D7C9D" w:rsidP="008D7C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порядке предоставления платных услуг 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Положение) разработано в соответствии с Гражданским кодексом Российской Федерации, Налоговым кодексом Российской Федерации, Федеральным законом от 04.12.2007 № 329-ФЗ «О физической культуре и спорте в Российской Федерации», Федеральным законом от 12.01.1996 № 7-ФЗ «О  некоммерческих организациях», Законом Российской Федерации от 07.02.1992 № 2300-1 «О защите прав потребителей», Государственным стандартом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Федерации ГОСТ Р 50646-2012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Услуги населению. Термины и определения», Законом Владимирской области от 05.02.2009 № 4-ОЗ «О физической культуре и спорте во Владимирской области», Уставом муниципального бюджетного учреждения «Физкультурно-оздоровительный комплекс «ОЛИМПИЕЦ» Петушинского района Владимирской области (</w:t>
      </w:r>
      <w:r w:rsidRPr="0016615F">
        <w:rPr>
          <w:rFonts w:ascii="Times New Roman" w:eastAsia="Times New Roman" w:hAnsi="Times New Roman" w:cs="Times New Roman"/>
          <w:color w:val="222222"/>
          <w:sz w:val="28"/>
          <w:szCs w:val="28"/>
        </w:rPr>
        <w:t>МБУ «ФОК «ОЛИМПИЕЦ»).</w:t>
      </w:r>
    </w:p>
    <w:p w:rsidR="008D7C9D" w:rsidRDefault="008D7C9D" w:rsidP="008D7C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Понятия используемые в настоящем Положении:</w:t>
      </w:r>
    </w:p>
    <w:p w:rsidR="008D7C9D" w:rsidRDefault="008D7C9D" w:rsidP="008D7C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Потребитель – юридическое или физическое лицо, имеющие намерение заказать услуги для себя либо для организации; </w:t>
      </w:r>
    </w:p>
    <w:p w:rsidR="008D7C9D" w:rsidRDefault="008D7C9D" w:rsidP="008D7C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Исполнитель (Учреждение) - 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 «Физкультурно-оздоровительный комплекс «ОЛИМПИЕЦ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D7C9D" w:rsidRDefault="008D7C9D" w:rsidP="008D7C9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Платные услуги – услуги, </w:t>
      </w:r>
      <w:r>
        <w:rPr>
          <w:rFonts w:ascii="Times New Roman" w:hAnsi="Times New Roman" w:cs="Times New Roman"/>
          <w:sz w:val="28"/>
          <w:szCs w:val="28"/>
        </w:rPr>
        <w:t>относящиеся к основным видам деятельности, предусмотренным Уставом, оказываемые сверх установленного муниципального задания, которые Исполнитель вправе оказывать (выполнять) для достижения целей, ради которых Исполнитель  создан,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оказываемые Исполнителем на возмездной основе.</w:t>
      </w:r>
    </w:p>
    <w:p w:rsidR="008D7C9D" w:rsidRPr="0016615F" w:rsidRDefault="008D7C9D" w:rsidP="008D7C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1.3. 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 в целях упорядочения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«Физкультурно-оздоровительный комплекс «ОЛИМПИЕЦ» Петушинского района Владимирской области (далее - Учреждение) в части оказания платных услуг.</w:t>
      </w:r>
    </w:p>
    <w:p w:rsidR="008D7C9D" w:rsidRDefault="008D7C9D" w:rsidP="008D7C9D">
      <w:pPr>
        <w:spacing w:after="12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983CFE">
        <w:rPr>
          <w:rFonts w:ascii="Times New Roman" w:hAnsi="Times New Roman" w:cs="Times New Roman"/>
          <w:sz w:val="28"/>
          <w:szCs w:val="28"/>
        </w:rPr>
        <w:t xml:space="preserve">Платные услуги предоставляются с целью всестороннего удовлетворения потребностей </w:t>
      </w:r>
      <w:r>
        <w:rPr>
          <w:rFonts w:ascii="Times New Roman" w:hAnsi="Times New Roman" w:cs="Times New Roman"/>
          <w:sz w:val="28"/>
          <w:szCs w:val="28"/>
        </w:rPr>
        <w:t>граждан и юридических лиц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FE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спорта, улучшения качества услуг, привлечения дополнительных финансовых средств для обеспечения, развития и совершенствования услуг, расширения материально-технической базы 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83CFE">
        <w:rPr>
          <w:rFonts w:ascii="Times New Roman" w:hAnsi="Times New Roman" w:cs="Times New Roman"/>
          <w:sz w:val="28"/>
          <w:szCs w:val="28"/>
        </w:rPr>
        <w:t xml:space="preserve">,  создания возможности для организации занятий физической культурой и спортом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983CFE">
        <w:rPr>
          <w:rFonts w:ascii="Times New Roman" w:hAnsi="Times New Roman" w:cs="Times New Roman"/>
          <w:sz w:val="28"/>
          <w:szCs w:val="28"/>
        </w:rPr>
        <w:t>по месту жительства.</w:t>
      </w:r>
    </w:p>
    <w:p w:rsidR="008D7C9D" w:rsidRPr="0016615F" w:rsidRDefault="008D7C9D" w:rsidP="008D7C9D">
      <w:pPr>
        <w:spacing w:after="12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1.5. Оказание платных услуг является частью хозяйственной деятельности Учреждения и регулируется Бюджетным и Налоговым кодексами Российской Федерации, Уставом Учреждения, а также настоящим Положением.</w:t>
      </w:r>
    </w:p>
    <w:p w:rsidR="008D7C9D" w:rsidRPr="0016615F" w:rsidRDefault="008D7C9D" w:rsidP="008D7C9D">
      <w:pPr>
        <w:spacing w:after="0" w:line="240" w:lineRule="auto"/>
        <w:ind w:left="704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1.6. Настоящее Положение устанавливает:</w:t>
      </w:r>
    </w:p>
    <w:p w:rsidR="008D7C9D" w:rsidRPr="0016615F" w:rsidRDefault="008D7C9D" w:rsidP="008D7C9D">
      <w:pPr>
        <w:numPr>
          <w:ilvl w:val="0"/>
          <w:numId w:val="1"/>
        </w:numPr>
        <w:tabs>
          <w:tab w:val="left" w:pos="0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Учреждению, при оказании платных услуг;</w:t>
      </w:r>
    </w:p>
    <w:p w:rsidR="008D7C9D" w:rsidRPr="0016615F" w:rsidRDefault="008D7C9D" w:rsidP="008D7C9D">
      <w:pPr>
        <w:numPr>
          <w:ilvl w:val="0"/>
          <w:numId w:val="1"/>
        </w:numPr>
        <w:tabs>
          <w:tab w:val="left" w:pos="864"/>
        </w:tabs>
        <w:spacing w:after="120" w:line="240" w:lineRule="auto"/>
        <w:ind w:left="864" w:hanging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порядок расчетов населения за предоставленные платные услуги;</w:t>
      </w:r>
    </w:p>
    <w:p w:rsidR="008D7C9D" w:rsidRPr="0016615F" w:rsidRDefault="008D7C9D" w:rsidP="008D7C9D">
      <w:pPr>
        <w:numPr>
          <w:ilvl w:val="0"/>
          <w:numId w:val="1"/>
        </w:numPr>
        <w:tabs>
          <w:tab w:val="left" w:pos="960"/>
        </w:tabs>
        <w:spacing w:after="120" w:line="240" w:lineRule="auto"/>
        <w:ind w:left="4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учета и распределения средств, получаемых Учреждением за оказание платных услуг.</w:t>
      </w:r>
    </w:p>
    <w:p w:rsidR="008D7C9D" w:rsidRPr="0016615F" w:rsidRDefault="008D7C9D" w:rsidP="008D7C9D">
      <w:pPr>
        <w:spacing w:after="12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1.7. Информацию о внесенных изменениях и дополнениях в Положение Потребитель получает непосредственно от Учреждения, с которым заключен договор.</w:t>
      </w:r>
    </w:p>
    <w:p w:rsidR="008D7C9D" w:rsidRPr="0016615F" w:rsidRDefault="008D7C9D" w:rsidP="008D7C9D">
      <w:pPr>
        <w:spacing w:after="120" w:line="240" w:lineRule="auto"/>
        <w:ind w:left="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1.8. В Учреждении должен быть оформлен стенд с Положением и всей необходимой информацией по вопросу оказания платных услуг.</w:t>
      </w:r>
    </w:p>
    <w:p w:rsidR="008D7C9D" w:rsidRDefault="008D7C9D" w:rsidP="008D7C9D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1.9. Положение должно быть размещено на сайте 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 Петушинского района  Владимирской области (</w:t>
      </w:r>
      <w:hyperlink r:id="rId8" w:history="1">
        <w:r w:rsidRPr="00D21E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</w:t>
        </w:r>
        <w:r w:rsidRPr="00D21E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petushki</w:t>
        </w:r>
        <w:r w:rsidRPr="00D21E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D21E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</w:hyperlink>
      <w:r w:rsidRPr="0016615F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8D7C9D" w:rsidRPr="0016615F" w:rsidRDefault="008D7C9D" w:rsidP="008D7C9D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Pr="008D7C9D" w:rsidRDefault="008D7C9D" w:rsidP="008D7C9D">
      <w:pPr>
        <w:numPr>
          <w:ilvl w:val="1"/>
          <w:numId w:val="2"/>
        </w:numPr>
        <w:tabs>
          <w:tab w:val="left" w:pos="1804"/>
        </w:tabs>
        <w:spacing w:after="120" w:line="240" w:lineRule="auto"/>
        <w:ind w:left="1804" w:hanging="3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C9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ПРЕДОСТАВЛЕНИЯ ПЛАТНЫХ УСЛУГ.</w:t>
      </w:r>
    </w:p>
    <w:p w:rsidR="008D7C9D" w:rsidRPr="0016615F" w:rsidRDefault="008D7C9D" w:rsidP="008D7C9D">
      <w:pPr>
        <w:spacing w:after="120" w:line="240" w:lineRule="auto"/>
        <w:ind w:left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2.1. К платным услугам, предоставляемым Учреждением, относится:</w:t>
      </w:r>
    </w:p>
    <w:p w:rsidR="008D7C9D" w:rsidRPr="0016476E" w:rsidRDefault="008D7C9D" w:rsidP="008D7C9D">
      <w:pPr>
        <w:numPr>
          <w:ilvl w:val="0"/>
          <w:numId w:val="2"/>
        </w:numPr>
        <w:tabs>
          <w:tab w:val="left" w:pos="920"/>
        </w:tabs>
        <w:spacing w:after="120" w:line="240" w:lineRule="auto"/>
        <w:ind w:left="4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6E">
        <w:rPr>
          <w:rFonts w:ascii="Times New Roman" w:eastAsia="Times New Roman" w:hAnsi="Times New Roman" w:cs="Times New Roman"/>
          <w:sz w:val="28"/>
          <w:szCs w:val="28"/>
        </w:rPr>
        <w:t>занятия в группах спортивно-оздоровительной направленности, группах начальной подготовки и тренировочных группах;</w:t>
      </w:r>
    </w:p>
    <w:p w:rsidR="008D7C9D" w:rsidRPr="0016615F" w:rsidRDefault="008D7C9D" w:rsidP="008D7C9D">
      <w:pPr>
        <w:numPr>
          <w:ilvl w:val="0"/>
          <w:numId w:val="2"/>
        </w:numPr>
        <w:tabs>
          <w:tab w:val="left" w:pos="1004"/>
        </w:tabs>
        <w:spacing w:after="120" w:line="240" w:lineRule="auto"/>
        <w:ind w:left="4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прочие физкультурно-оздоровительные услуги (услуги организациям, учреждениям, физическим лицам; организация соревнований с предоставлением услуг спортивных сооружений и инвентаря, организация занятий в абонементных группах);</w:t>
      </w:r>
    </w:p>
    <w:p w:rsidR="008D7C9D" w:rsidRPr="0016615F" w:rsidRDefault="008D7C9D" w:rsidP="008D7C9D">
      <w:pPr>
        <w:numPr>
          <w:ilvl w:val="0"/>
          <w:numId w:val="2"/>
        </w:numPr>
        <w:tabs>
          <w:tab w:val="left" w:pos="920"/>
        </w:tabs>
        <w:spacing w:after="120" w:line="240" w:lineRule="auto"/>
        <w:ind w:left="4" w:right="23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оказание услуг в сфере сервисного и бытового обслуживания населения (сауна, предоставление спортивного инвентаря);</w:t>
      </w:r>
    </w:p>
    <w:p w:rsidR="008D7C9D" w:rsidRPr="0016615F" w:rsidRDefault="008D7C9D" w:rsidP="008D7C9D">
      <w:pPr>
        <w:numPr>
          <w:ilvl w:val="0"/>
          <w:numId w:val="2"/>
        </w:numPr>
        <w:tabs>
          <w:tab w:val="left" w:pos="864"/>
        </w:tabs>
        <w:spacing w:after="120" w:line="240" w:lineRule="auto"/>
        <w:ind w:left="864" w:hanging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другие услуги.</w:t>
      </w:r>
    </w:p>
    <w:p w:rsidR="008D7C9D" w:rsidRDefault="008D7C9D" w:rsidP="008D7C9D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2.2. Требования к оказанию платных услуг определяются по соглашению сторон. Услуги физическим лицам, занимающимся в платных группах, а также юридическим лицам предоставляются на договорной основе (приложени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Положению 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D7C9D" w:rsidRPr="0016615F" w:rsidRDefault="008D7C9D" w:rsidP="008D7C9D">
      <w:pPr>
        <w:spacing w:after="12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 Договор заключается в письменной форме, в двух экземплярах, имеющих одинаковую юридическую силу, один из которых находится у Исполнителя, другой у Потребителя. Физическим лицам, не занимающимся в платных группах, услуги оказываются н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а разовой и абонементной основе.</w:t>
      </w:r>
    </w:p>
    <w:p w:rsidR="008D7C9D" w:rsidRDefault="008D7C9D" w:rsidP="008D7C9D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2.3. При предоставлении платных услуг сохраняется установленный режим работы Учреждения. При этом Учреждение в своей деятельности руководствуется данным Положением.</w:t>
      </w:r>
    </w:p>
    <w:p w:rsidR="008D7C9D" w:rsidRDefault="008D7C9D" w:rsidP="008D7C9D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A24033">
        <w:rPr>
          <w:rFonts w:ascii="Times New Roman" w:hAnsi="Times New Roman" w:cs="Times New Roman"/>
          <w:sz w:val="28"/>
          <w:szCs w:val="28"/>
        </w:rPr>
        <w:t>Оказание платных услуг не должно повлечь за собой снижение установленной наполняемости групп, деление их на подгруппы при реализации основных программ на б</w:t>
      </w:r>
      <w:r>
        <w:rPr>
          <w:rFonts w:ascii="Times New Roman" w:hAnsi="Times New Roman" w:cs="Times New Roman"/>
          <w:sz w:val="28"/>
          <w:szCs w:val="28"/>
        </w:rPr>
        <w:t>юджетных отделениях Учреждения.</w:t>
      </w:r>
    </w:p>
    <w:p w:rsidR="008D7C9D" w:rsidRPr="0016615F" w:rsidRDefault="008D7C9D" w:rsidP="008D7C9D">
      <w:pPr>
        <w:spacing w:after="12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33">
        <w:rPr>
          <w:rFonts w:ascii="Times New Roman" w:hAnsi="Times New Roman" w:cs="Times New Roman"/>
          <w:sz w:val="28"/>
          <w:szCs w:val="28"/>
        </w:rPr>
        <w:t xml:space="preserve">Платные услуги могут быть оказаны только по желанию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Pr="00A24033">
        <w:rPr>
          <w:rFonts w:ascii="Times New Roman" w:hAnsi="Times New Roman" w:cs="Times New Roman"/>
          <w:sz w:val="28"/>
          <w:szCs w:val="28"/>
        </w:rPr>
        <w:t xml:space="preserve">или по желанию их законных представителей. </w:t>
      </w:r>
      <w:r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Pr="00A24033">
        <w:rPr>
          <w:rFonts w:ascii="Times New Roman" w:hAnsi="Times New Roman" w:cs="Times New Roman"/>
          <w:sz w:val="28"/>
          <w:szCs w:val="28"/>
        </w:rPr>
        <w:t xml:space="preserve">или их законные представители вправе отказаться от предложенных платных услуг. Отказ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Pr="00A24033">
        <w:rPr>
          <w:rFonts w:ascii="Times New Roman" w:hAnsi="Times New Roman" w:cs="Times New Roman"/>
          <w:sz w:val="28"/>
          <w:szCs w:val="28"/>
        </w:rPr>
        <w:t xml:space="preserve">или их законных представителей от предлагаемых платных услуг не может быть причиной уменьшения </w:t>
      </w:r>
      <w:r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r w:rsidRPr="00A24033">
        <w:rPr>
          <w:rFonts w:ascii="Times New Roman" w:hAnsi="Times New Roman" w:cs="Times New Roman"/>
          <w:sz w:val="28"/>
          <w:szCs w:val="28"/>
        </w:rPr>
        <w:t>объёма предоставленных услуг Учреждением на бюджетном отделении.</w:t>
      </w:r>
    </w:p>
    <w:p w:rsidR="008D7C9D" w:rsidRPr="0016615F" w:rsidRDefault="008D7C9D" w:rsidP="008D7C9D">
      <w:pPr>
        <w:spacing w:after="12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lastRenderedPageBreak/>
        <w:t>2.4. Платные услуги осуществляются штатными работниками Учреждения либо привлеченными специалистами.</w:t>
      </w:r>
    </w:p>
    <w:p w:rsidR="008D7C9D" w:rsidRPr="0016615F" w:rsidRDefault="008D7C9D" w:rsidP="008D7C9D">
      <w:pPr>
        <w:spacing w:after="12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2.5. Количество часов, предлагаемых в качестве платной услуги, должно соответствовать возрастным и индивидуальным особенностям занимающихся.</w:t>
      </w:r>
    </w:p>
    <w:p w:rsidR="008D7C9D" w:rsidRPr="0016615F" w:rsidRDefault="008D7C9D" w:rsidP="008D7C9D">
      <w:pPr>
        <w:spacing w:after="12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2.6. Режим занятий (работы) по перечню платных услуг устанавливается Учреждением. Учреждение обязано соблюдать утвержденный им график и расписание занятий, за исключением проведения массовых мероприятий и соревнований.</w:t>
      </w:r>
    </w:p>
    <w:p w:rsidR="008D7C9D" w:rsidRPr="0016615F" w:rsidRDefault="008D7C9D" w:rsidP="008D7C9D">
      <w:pPr>
        <w:spacing w:after="12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2.7. Руководство деятельностью Учреждения по оказанию платных услуг осуществляет директор Учреждения, который в установленном порядке:</w:t>
      </w:r>
    </w:p>
    <w:p w:rsidR="008D7C9D" w:rsidRPr="0016615F" w:rsidRDefault="008D7C9D" w:rsidP="008D7C9D">
      <w:pPr>
        <w:numPr>
          <w:ilvl w:val="1"/>
          <w:numId w:val="3"/>
        </w:numPr>
        <w:tabs>
          <w:tab w:val="left" w:pos="864"/>
        </w:tabs>
        <w:spacing w:after="120" w:line="240" w:lineRule="auto"/>
        <w:ind w:left="864" w:hanging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качество оказания платных услуг;</w:t>
      </w:r>
    </w:p>
    <w:p w:rsidR="008D7C9D" w:rsidRPr="0016615F" w:rsidRDefault="008D7C9D" w:rsidP="008D7C9D">
      <w:pPr>
        <w:numPr>
          <w:ilvl w:val="1"/>
          <w:numId w:val="3"/>
        </w:numPr>
        <w:tabs>
          <w:tab w:val="left" w:pos="1016"/>
        </w:tabs>
        <w:spacing w:after="120" w:line="240" w:lineRule="auto"/>
        <w:ind w:left="4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осуществляет административное руководство, контролирует и несет ответственность за финансово-хозяйственную деятельность, финансовую и трудовую дисциплины, сохранность собственности, материальных и других ценностей.</w:t>
      </w:r>
    </w:p>
    <w:p w:rsidR="008D7C9D" w:rsidRDefault="008D7C9D" w:rsidP="008D7C9D">
      <w:pPr>
        <w:spacing w:after="12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2.8. Цены на платные услуги рассчитываются на основе экономически обоснованной себестоимости услуг с учётом необходимости уплаты налогов и сборов, а также с учётом развития материальной базы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4033">
        <w:rPr>
          <w:rFonts w:ascii="Times New Roman" w:hAnsi="Times New Roman" w:cs="Times New Roman"/>
          <w:sz w:val="28"/>
          <w:szCs w:val="28"/>
        </w:rPr>
        <w:t xml:space="preserve">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Петушинского</w:t>
      </w:r>
      <w:r w:rsidRPr="00A240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 и могут изменяться с учётом текущей инфляции.</w:t>
      </w:r>
    </w:p>
    <w:p w:rsidR="008D7C9D" w:rsidRPr="0016615F" w:rsidRDefault="008D7C9D" w:rsidP="008D7C9D">
      <w:pPr>
        <w:spacing w:after="12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2.9. Отдельным категориям граждан Учреждение предоставляет льготы на оказание платных услуг при предоставлении подтверждающих документов:</w:t>
      </w:r>
    </w:p>
    <w:p w:rsidR="008D7C9D" w:rsidRPr="0016615F" w:rsidRDefault="008D7C9D" w:rsidP="008D7C9D">
      <w:pPr>
        <w:spacing w:after="12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1) в размере 50%:</w:t>
      </w:r>
    </w:p>
    <w:p w:rsidR="008D7C9D" w:rsidRDefault="008D7C9D" w:rsidP="008D7C9D">
      <w:pPr>
        <w:pStyle w:val="a3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22F">
        <w:rPr>
          <w:rFonts w:ascii="Times New Roman" w:hAnsi="Times New Roman" w:cs="Times New Roman"/>
          <w:sz w:val="28"/>
          <w:szCs w:val="28"/>
        </w:rPr>
        <w:t xml:space="preserve">- пенсионерам по возрасту; </w:t>
      </w:r>
    </w:p>
    <w:p w:rsidR="008D7C9D" w:rsidRDefault="008D7C9D" w:rsidP="008D7C9D">
      <w:pPr>
        <w:pStyle w:val="a3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22F">
        <w:rPr>
          <w:rFonts w:ascii="Times New Roman" w:hAnsi="Times New Roman" w:cs="Times New Roman"/>
          <w:sz w:val="28"/>
          <w:szCs w:val="28"/>
        </w:rPr>
        <w:t xml:space="preserve">- инвалидам III группы; </w:t>
      </w:r>
    </w:p>
    <w:p w:rsidR="008D7C9D" w:rsidRDefault="008D7C9D" w:rsidP="008D7C9D">
      <w:pPr>
        <w:pStyle w:val="a3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22F">
        <w:rPr>
          <w:rFonts w:ascii="Times New Roman" w:hAnsi="Times New Roman" w:cs="Times New Roman"/>
          <w:sz w:val="28"/>
          <w:szCs w:val="28"/>
        </w:rPr>
        <w:t xml:space="preserve">- участникам боевых действий и приравненные к ним категории граждан; </w:t>
      </w:r>
    </w:p>
    <w:p w:rsidR="008D7C9D" w:rsidRDefault="008D7C9D" w:rsidP="008D7C9D">
      <w:pPr>
        <w:pStyle w:val="a3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22F">
        <w:rPr>
          <w:rFonts w:ascii="Times New Roman" w:hAnsi="Times New Roman" w:cs="Times New Roman"/>
          <w:sz w:val="28"/>
          <w:szCs w:val="28"/>
        </w:rPr>
        <w:t xml:space="preserve"> один раз в неделю - спортсменам, входящим в состав сборной команды Петушинского района, согласно спискам Комитета по физической культуре, спорту и молодёжной политике администрации Петушинского района и графику, согласованному с МБУ «ФОК «Олимпиец»</w:t>
      </w:r>
    </w:p>
    <w:p w:rsidR="008D7C9D" w:rsidRPr="0016615F" w:rsidRDefault="008D7C9D" w:rsidP="008D7C9D">
      <w:pPr>
        <w:numPr>
          <w:ilvl w:val="0"/>
          <w:numId w:val="4"/>
        </w:numPr>
        <w:tabs>
          <w:tab w:val="left" w:pos="1000"/>
        </w:tabs>
        <w:spacing w:after="120" w:line="240" w:lineRule="auto"/>
        <w:ind w:left="1000" w:hanging="296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в размере 100%:</w:t>
      </w:r>
    </w:p>
    <w:p w:rsidR="008D7C9D" w:rsidRDefault="008D7C9D" w:rsidP="008D7C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A4">
        <w:rPr>
          <w:rFonts w:ascii="Times New Roman" w:hAnsi="Times New Roman" w:cs="Times New Roman"/>
          <w:sz w:val="28"/>
          <w:szCs w:val="28"/>
        </w:rPr>
        <w:t xml:space="preserve">- детям до 18 лет из многодетных семей (трое и более детей); </w:t>
      </w:r>
    </w:p>
    <w:p w:rsidR="008D7C9D" w:rsidRDefault="008D7C9D" w:rsidP="008D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BA4">
        <w:rPr>
          <w:rFonts w:ascii="Times New Roman" w:hAnsi="Times New Roman" w:cs="Times New Roman"/>
          <w:sz w:val="28"/>
          <w:szCs w:val="28"/>
        </w:rPr>
        <w:t xml:space="preserve">- детям-сиротам и детям, оставшимся без попечения родителей до 18 лет; </w:t>
      </w:r>
    </w:p>
    <w:p w:rsidR="008D7C9D" w:rsidRDefault="008D7C9D" w:rsidP="008D7C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A4">
        <w:rPr>
          <w:rFonts w:ascii="Times New Roman" w:hAnsi="Times New Roman" w:cs="Times New Roman"/>
          <w:sz w:val="28"/>
          <w:szCs w:val="28"/>
        </w:rPr>
        <w:t>- детям-инвалидам;</w:t>
      </w:r>
    </w:p>
    <w:p w:rsidR="008D7C9D" w:rsidRDefault="008D7C9D" w:rsidP="008D7C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A4">
        <w:rPr>
          <w:rFonts w:ascii="Times New Roman" w:hAnsi="Times New Roman" w:cs="Times New Roman"/>
          <w:sz w:val="28"/>
          <w:szCs w:val="28"/>
        </w:rPr>
        <w:t xml:space="preserve"> - инвалидам (I и II групп); </w:t>
      </w:r>
    </w:p>
    <w:p w:rsidR="008D7C9D" w:rsidRDefault="008D7C9D" w:rsidP="008D7C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BA4">
        <w:rPr>
          <w:rFonts w:ascii="Times New Roman" w:hAnsi="Times New Roman" w:cs="Times New Roman"/>
          <w:sz w:val="28"/>
          <w:szCs w:val="28"/>
        </w:rPr>
        <w:t>ветеранам Великой Отечественной войны и прира</w:t>
      </w:r>
      <w:r>
        <w:rPr>
          <w:rFonts w:ascii="Times New Roman" w:hAnsi="Times New Roman" w:cs="Times New Roman"/>
          <w:sz w:val="28"/>
          <w:szCs w:val="28"/>
        </w:rPr>
        <w:t>вненны</w:t>
      </w:r>
      <w:r w:rsidR="00946D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 ним категории граждан;</w:t>
      </w:r>
      <w:r w:rsidRPr="0018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9D" w:rsidRDefault="008D7C9D" w:rsidP="008D7C9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A4">
        <w:rPr>
          <w:rFonts w:ascii="Times New Roman" w:hAnsi="Times New Roman" w:cs="Times New Roman"/>
          <w:sz w:val="28"/>
          <w:szCs w:val="28"/>
        </w:rPr>
        <w:t xml:space="preserve">- гражданам (в том числе временно направленных или командированных), принимавшим участие в ликвидации последствий катастрофы в пределах зоны </w:t>
      </w:r>
      <w:r w:rsidRPr="00183BA4">
        <w:rPr>
          <w:rFonts w:ascii="Times New Roman" w:hAnsi="Times New Roman" w:cs="Times New Roman"/>
          <w:sz w:val="28"/>
          <w:szCs w:val="28"/>
        </w:rPr>
        <w:lastRenderedPageBreak/>
        <w:t>отчуждения или занятых на эксплуатации или друг</w:t>
      </w:r>
      <w:r>
        <w:rPr>
          <w:rFonts w:ascii="Times New Roman" w:hAnsi="Times New Roman" w:cs="Times New Roman"/>
          <w:sz w:val="28"/>
          <w:szCs w:val="28"/>
        </w:rPr>
        <w:t xml:space="preserve">их работах на Чернобыльской АЭС. </w:t>
      </w:r>
    </w:p>
    <w:p w:rsidR="008D7C9D" w:rsidRPr="0016615F" w:rsidRDefault="008D7C9D" w:rsidP="008D7C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A4">
        <w:rPr>
          <w:rFonts w:ascii="Times New Roman" w:hAnsi="Times New Roman" w:cs="Times New Roman"/>
          <w:sz w:val="28"/>
          <w:szCs w:val="28"/>
        </w:rPr>
        <w:t xml:space="preserve"> 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2.10. Себестоимость формируется на основании анализа прямых затрат текущего года, куда включается заработная плата с учётом всех надбавок и отчислений за год с начислениями на заработную плату, накладные расходы и фактические затраты, сформированные по статьям, классификация которых определена бюджетной классификацией Российской Федерации.</w:t>
      </w:r>
    </w:p>
    <w:p w:rsidR="008D7C9D" w:rsidRPr="0016615F" w:rsidRDefault="008D7C9D" w:rsidP="008D7C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2.11. По каждому виду оказываемых платных услуг составляется калькуляция, в которой себестоимость услуги подразделяется на следующие элементы:</w:t>
      </w:r>
    </w:p>
    <w:p w:rsidR="008D7C9D" w:rsidRPr="0016615F" w:rsidRDefault="008D7C9D" w:rsidP="008D7C9D">
      <w:pPr>
        <w:numPr>
          <w:ilvl w:val="0"/>
          <w:numId w:val="5"/>
        </w:numPr>
        <w:tabs>
          <w:tab w:val="left" w:pos="1020"/>
        </w:tabs>
        <w:spacing w:after="120" w:line="240" w:lineRule="auto"/>
        <w:ind w:left="1020" w:hanging="171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затраты на оплату труда;</w:t>
      </w:r>
    </w:p>
    <w:p w:rsidR="008D7C9D" w:rsidRPr="0016615F" w:rsidRDefault="008D7C9D" w:rsidP="008D7C9D">
      <w:pPr>
        <w:numPr>
          <w:ilvl w:val="0"/>
          <w:numId w:val="5"/>
        </w:numPr>
        <w:tabs>
          <w:tab w:val="left" w:pos="1020"/>
        </w:tabs>
        <w:spacing w:after="120" w:line="240" w:lineRule="auto"/>
        <w:ind w:left="1020" w:hanging="171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отчисления на социальные нужды;</w:t>
      </w:r>
    </w:p>
    <w:p w:rsidR="008D7C9D" w:rsidRPr="0016615F" w:rsidRDefault="008D7C9D" w:rsidP="008D7C9D">
      <w:pPr>
        <w:numPr>
          <w:ilvl w:val="0"/>
          <w:numId w:val="5"/>
        </w:numPr>
        <w:tabs>
          <w:tab w:val="left" w:pos="1020"/>
        </w:tabs>
        <w:spacing w:after="120" w:line="240" w:lineRule="auto"/>
        <w:ind w:left="1020" w:hanging="171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материальные затраты;</w:t>
      </w:r>
    </w:p>
    <w:p w:rsidR="008D7C9D" w:rsidRPr="0016615F" w:rsidRDefault="008D7C9D" w:rsidP="008D7C9D">
      <w:pPr>
        <w:numPr>
          <w:ilvl w:val="0"/>
          <w:numId w:val="5"/>
        </w:numPr>
        <w:tabs>
          <w:tab w:val="left" w:pos="1020"/>
        </w:tabs>
        <w:spacing w:after="120" w:line="240" w:lineRule="auto"/>
        <w:ind w:left="1020" w:hanging="171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амортизация основных фондов;</w:t>
      </w:r>
    </w:p>
    <w:p w:rsidR="008D7C9D" w:rsidRPr="0016615F" w:rsidRDefault="008D7C9D" w:rsidP="008D7C9D">
      <w:pPr>
        <w:numPr>
          <w:ilvl w:val="0"/>
          <w:numId w:val="5"/>
        </w:numPr>
        <w:tabs>
          <w:tab w:val="left" w:pos="1020"/>
        </w:tabs>
        <w:spacing w:after="120" w:line="240" w:lineRule="auto"/>
        <w:ind w:left="1020" w:hanging="171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прочие затраты.</w:t>
      </w:r>
    </w:p>
    <w:p w:rsidR="008D7C9D" w:rsidRPr="0016615F" w:rsidRDefault="008D7C9D" w:rsidP="008D7C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2.12. При желании расторгнуть договор, возврат денежных средств за последующие неиспользованные занятия, осуществляется с даты написания заявления до окончания срока действия договора в размере стоимости последующих неиспользованных занятий, если количество занятий зафиксировано, или пропорционально оставшимся дням, если количество занятий не зафиксировано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7C9D" w:rsidRPr="0016615F" w:rsidRDefault="008D7C9D" w:rsidP="008D7C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2.13. Если Потребитель не пользуется спортивно-оздоровительными услугами в соответствии с приобретенным абонементом в связи с обстоятельствами, за которые Учреждение не отвечает (болезнь, отпуск, </w:t>
      </w:r>
      <w:r w:rsidRPr="00183BA4">
        <w:rPr>
          <w:rFonts w:ascii="Times New Roman" w:eastAsia="Times New Roman" w:hAnsi="Times New Roman" w:cs="Times New Roman"/>
          <w:sz w:val="28"/>
          <w:szCs w:val="28"/>
        </w:rPr>
        <w:t xml:space="preserve">служебная командировка и т.п.), </w:t>
      </w:r>
      <w:r>
        <w:rPr>
          <w:rFonts w:ascii="Times New Roman" w:eastAsia="Times New Roman" w:hAnsi="Times New Roman" w:cs="Times New Roman"/>
          <w:sz w:val="28"/>
          <w:szCs w:val="28"/>
        </w:rPr>
        <w:t>по желанию Потребителя ему</w:t>
      </w:r>
      <w:r w:rsidRPr="00183BA4">
        <w:rPr>
          <w:rFonts w:ascii="Times New Roman" w:eastAsia="Times New Roman" w:hAnsi="Times New Roman" w:cs="Times New Roman"/>
          <w:sz w:val="28"/>
          <w:szCs w:val="28"/>
        </w:rPr>
        <w:t xml:space="preserve"> возмещается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BA4">
        <w:rPr>
          <w:rFonts w:ascii="Times New Roman" w:eastAsia="Times New Roman" w:hAnsi="Times New Roman" w:cs="Times New Roman"/>
          <w:sz w:val="28"/>
          <w:szCs w:val="28"/>
        </w:rPr>
        <w:t>стоимость пропущенных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Pr="00183BA4">
        <w:rPr>
          <w:rFonts w:ascii="Times New Roman" w:eastAsia="Times New Roman" w:hAnsi="Times New Roman" w:cs="Times New Roman"/>
          <w:sz w:val="28"/>
          <w:szCs w:val="28"/>
        </w:rPr>
        <w:t>занятия переносятся на другое время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3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C9D" w:rsidRPr="0016615F" w:rsidRDefault="008D7C9D" w:rsidP="008D7C9D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2.14. Возврат денежных средств производится в течение 10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перевода на расчётный счёт или наличными денежными средствами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C9D" w:rsidRPr="0016615F" w:rsidRDefault="008D7C9D" w:rsidP="008D7C9D">
      <w:pPr>
        <w:spacing w:after="12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. Перечень и цены на платные услуги разрабатываются Учреждением, согласовываются с Учредителем и утверждаются решением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Петушинского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8D7C9D" w:rsidRPr="0016615F" w:rsidRDefault="008D7C9D" w:rsidP="008D7C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. Учреждение обязано до заключения договора предоставить занимающимся или их законным представителям достоверную информацию об оказываемых платных услугах, обеспечивающую возможность их правильного выбора:</w:t>
      </w:r>
    </w:p>
    <w:p w:rsidR="008D7C9D" w:rsidRPr="0016615F" w:rsidRDefault="008D7C9D" w:rsidP="008D7C9D">
      <w:pPr>
        <w:numPr>
          <w:ilvl w:val="0"/>
          <w:numId w:val="6"/>
        </w:numPr>
        <w:tabs>
          <w:tab w:val="left" w:pos="860"/>
        </w:tabs>
        <w:spacing w:after="120" w:line="240" w:lineRule="auto"/>
        <w:ind w:left="860" w:hanging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наименование и место нахождения (юридический адрес) Учреждения;</w:t>
      </w:r>
    </w:p>
    <w:p w:rsidR="008D7C9D" w:rsidRPr="00AB4080" w:rsidRDefault="008D7C9D" w:rsidP="008D7C9D">
      <w:pPr>
        <w:numPr>
          <w:ilvl w:val="0"/>
          <w:numId w:val="7"/>
        </w:numPr>
        <w:tabs>
          <w:tab w:val="left" w:pos="944"/>
        </w:tabs>
        <w:spacing w:after="120" w:line="240" w:lineRule="auto"/>
        <w:ind w:left="944" w:hanging="2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80">
        <w:rPr>
          <w:rFonts w:ascii="Times New Roman" w:eastAsia="Times New Roman" w:hAnsi="Times New Roman" w:cs="Times New Roman"/>
          <w:sz w:val="28"/>
          <w:szCs w:val="28"/>
        </w:rPr>
        <w:t>перечень оказываемых платных услуг, порядок их предоставления;</w:t>
      </w:r>
    </w:p>
    <w:p w:rsidR="008D7C9D" w:rsidRPr="0016615F" w:rsidRDefault="008D7C9D" w:rsidP="008D7C9D">
      <w:pPr>
        <w:numPr>
          <w:ilvl w:val="0"/>
          <w:numId w:val="7"/>
        </w:numPr>
        <w:tabs>
          <w:tab w:val="left" w:pos="864"/>
        </w:tabs>
        <w:spacing w:after="120" w:line="240" w:lineRule="auto"/>
        <w:ind w:left="864" w:hanging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стоимость платных услуг и порядок их оплаты;</w:t>
      </w:r>
    </w:p>
    <w:p w:rsidR="008D7C9D" w:rsidRPr="00AB4080" w:rsidRDefault="008D7C9D" w:rsidP="008D7C9D">
      <w:pPr>
        <w:numPr>
          <w:ilvl w:val="0"/>
          <w:numId w:val="7"/>
        </w:numPr>
        <w:tabs>
          <w:tab w:val="left" w:pos="864"/>
        </w:tabs>
        <w:spacing w:after="120" w:line="240" w:lineRule="auto"/>
        <w:ind w:left="864" w:hanging="156"/>
        <w:jc w:val="both"/>
        <w:rPr>
          <w:rFonts w:ascii="Times New Roman" w:hAnsi="Times New Roman" w:cs="Times New Roman"/>
          <w:sz w:val="28"/>
          <w:szCs w:val="28"/>
        </w:rPr>
      </w:pPr>
      <w:r w:rsidRPr="00AB4080">
        <w:rPr>
          <w:rFonts w:ascii="Times New Roman" w:eastAsia="Times New Roman" w:hAnsi="Times New Roman" w:cs="Times New Roman"/>
          <w:sz w:val="28"/>
          <w:szCs w:val="28"/>
        </w:rPr>
        <w:t>порядок приема и требования к поступающим в платные группы.</w:t>
      </w:r>
    </w:p>
    <w:p w:rsidR="008D7C9D" w:rsidRPr="0016615F" w:rsidRDefault="008D7C9D" w:rsidP="008D7C9D">
      <w:pPr>
        <w:spacing w:after="0" w:line="240" w:lineRule="auto"/>
        <w:ind w:left="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2.17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. Учреждение обязано также предоставить для ознакомления по требованию занимающихся или их законных представителей:</w:t>
      </w:r>
    </w:p>
    <w:p w:rsidR="008D7C9D" w:rsidRPr="0016615F" w:rsidRDefault="008D7C9D" w:rsidP="008D7C9D">
      <w:pPr>
        <w:numPr>
          <w:ilvl w:val="0"/>
          <w:numId w:val="8"/>
        </w:numPr>
        <w:tabs>
          <w:tab w:val="left" w:pos="864"/>
        </w:tabs>
        <w:spacing w:before="120" w:after="120" w:line="240" w:lineRule="auto"/>
        <w:ind w:left="864" w:hanging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Устав;</w:t>
      </w:r>
    </w:p>
    <w:p w:rsidR="008D7C9D" w:rsidRPr="00AB4080" w:rsidRDefault="008D7C9D" w:rsidP="008D7C9D">
      <w:pPr>
        <w:numPr>
          <w:ilvl w:val="0"/>
          <w:numId w:val="8"/>
        </w:numPr>
        <w:tabs>
          <w:tab w:val="left" w:pos="864"/>
        </w:tabs>
        <w:spacing w:after="0" w:line="240" w:lineRule="auto"/>
        <w:ind w:left="864" w:hanging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80">
        <w:rPr>
          <w:rFonts w:ascii="Times New Roman" w:eastAsia="Times New Roman" w:hAnsi="Times New Roman" w:cs="Times New Roman"/>
          <w:sz w:val="28"/>
          <w:szCs w:val="28"/>
        </w:rPr>
        <w:t>адрес и телефон Учредителя;</w:t>
      </w:r>
    </w:p>
    <w:p w:rsidR="008D7C9D" w:rsidRPr="0016615F" w:rsidRDefault="008D7C9D" w:rsidP="008D7C9D">
      <w:pPr>
        <w:numPr>
          <w:ilvl w:val="0"/>
          <w:numId w:val="8"/>
        </w:numPr>
        <w:tabs>
          <w:tab w:val="left" w:pos="864"/>
        </w:tabs>
        <w:spacing w:before="120" w:after="120" w:line="240" w:lineRule="auto"/>
        <w:ind w:left="864" w:hanging="156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образцы договоров, в том числе о предоставлении платных услуг.</w:t>
      </w:r>
    </w:p>
    <w:p w:rsidR="008D7C9D" w:rsidRPr="0016615F" w:rsidRDefault="008D7C9D" w:rsidP="008D7C9D">
      <w:pPr>
        <w:spacing w:after="120" w:line="24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. Учреждение обязано сообщать Потребител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 или их законным представителям по их просьбе другие относящиеся к договору и соответствующей платной услуге сведения.</w:t>
      </w:r>
    </w:p>
    <w:p w:rsidR="008D7C9D" w:rsidRPr="0016615F" w:rsidRDefault="008D7C9D" w:rsidP="008D7C9D">
      <w:pPr>
        <w:spacing w:after="12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. Потребител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 или их законные представители обязаны оплатить оказываемые платные услуги в порядке и в сроки, указанные в договоре, и в соответствии с законодательством Российской Федерации получить документ, подтверждающий оплату услуг.</w:t>
      </w:r>
    </w:p>
    <w:p w:rsidR="008D7C9D" w:rsidRPr="0016615F" w:rsidRDefault="008D7C9D" w:rsidP="008D7C9D">
      <w:pPr>
        <w:tabs>
          <w:tab w:val="left" w:pos="238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. Оплата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r>
        <w:rPr>
          <w:rFonts w:ascii="Times New Roman" w:eastAsia="Times New Roman" w:hAnsi="Times New Roman" w:cs="Times New Roman"/>
          <w:sz w:val="28"/>
          <w:szCs w:val="28"/>
        </w:rPr>
        <w:t>-оздоровительных и других услуг п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роизводится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080">
        <w:rPr>
          <w:rFonts w:ascii="Times New Roman" w:eastAsia="Times New Roman" w:hAnsi="Times New Roman" w:cs="Times New Roman"/>
          <w:sz w:val="28"/>
          <w:szCs w:val="28"/>
        </w:rPr>
        <w:t>виде 100 % предоплаты путем внесения наличных денежных средств через кассу Учреждения или банковской картой. В случае если услуги оказываются юридическим лицам, оплата услуг произ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водится в виде 100 % предоплаты 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путем перечисления денежных средств на расчетный счет Исполнителя,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указанный в настоящих Правилах. </w:t>
      </w:r>
    </w:p>
    <w:p w:rsidR="008D7C9D" w:rsidRPr="0016615F" w:rsidRDefault="008D7C9D" w:rsidP="008D7C9D">
      <w:pPr>
        <w:spacing w:after="12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. Договор оказания физкультурно-оздоровительных услуг считается заключенным в случае подписания типовой формы договора Учреждения с Потребител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 или их законными представителями.</w:t>
      </w:r>
    </w:p>
    <w:p w:rsidR="008D7C9D" w:rsidRPr="0016615F" w:rsidRDefault="008D7C9D" w:rsidP="008D7C9D">
      <w:pPr>
        <w:spacing w:after="12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. Учреждение и Потребител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 xml:space="preserve"> или их законные представители,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</w:t>
      </w:r>
    </w:p>
    <w:p w:rsidR="008D7C9D" w:rsidRPr="0016615F" w:rsidRDefault="008D7C9D" w:rsidP="008D7C9D">
      <w:pPr>
        <w:spacing w:after="0" w:line="240" w:lineRule="auto"/>
        <w:ind w:left="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. Все оплаченные абонементы учитываются Учреждением путем регистрации заключенного с Потребителем договора. При регистрации абонемента лицо, заключающее договор, сообщает Исполнителю следующую контактную информацию: адрес, контактный телефон, адрес электронной почты (при наличии), которая необходима для оперативной связи с Потребителем.</w:t>
      </w:r>
    </w:p>
    <w:p w:rsidR="008D7C9D" w:rsidRPr="0016615F" w:rsidRDefault="008D7C9D" w:rsidP="008D7C9D">
      <w:pPr>
        <w:numPr>
          <w:ilvl w:val="0"/>
          <w:numId w:val="9"/>
        </w:numPr>
        <w:tabs>
          <w:tab w:val="left" w:pos="1075"/>
        </w:tabs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случае приобретения юридическими лицами абонементов для своих работников указанная в настоящем пункте контактная информация сообщается при первом посещении Потребителем.</w:t>
      </w:r>
    </w:p>
    <w:p w:rsidR="008D7C9D" w:rsidRPr="0016615F" w:rsidRDefault="008D7C9D" w:rsidP="008D7C9D">
      <w:pPr>
        <w:spacing w:after="12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. Абонементы приобретаются дееспособными физическими лицами или их законными представителями (в случае, если абонемент на посещение приобретается для несовершеннолетних, не достигших 14 лет) или юридическими лицами, действующими в интересах физических лиц-работников (договор в пользу третьего лица).</w:t>
      </w:r>
    </w:p>
    <w:p w:rsidR="008D7C9D" w:rsidRPr="0016615F" w:rsidRDefault="008D7C9D" w:rsidP="008D7C9D">
      <w:pPr>
        <w:spacing w:after="120" w:line="240" w:lineRule="auto"/>
        <w:ind w:left="6" w:right="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. Доступ Потребителей на объект осуществляется на основании абонемента, предъявляемого при входе в Учреждение.</w:t>
      </w:r>
    </w:p>
    <w:p w:rsidR="008D7C9D" w:rsidRPr="0016615F" w:rsidRDefault="008D7C9D" w:rsidP="008D7C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. В целях обеспечения безопасности оказания услуг иным Потребителям, Учреждение вправе отказать в оказании услуг Потребителю:</w:t>
      </w:r>
    </w:p>
    <w:p w:rsidR="008D7C9D" w:rsidRPr="0016615F" w:rsidRDefault="008D7C9D" w:rsidP="008D7C9D">
      <w:pPr>
        <w:numPr>
          <w:ilvl w:val="0"/>
          <w:numId w:val="10"/>
        </w:numPr>
        <w:tabs>
          <w:tab w:val="left" w:pos="977"/>
        </w:tabs>
        <w:spacing w:after="12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имеющему ярко выраженные признаки инфекционных, кожных и иных заболеваний, препятствующих посещению объекта. В случае обнаружения Потребителя с указанными признаками приглашается медицинский работник Учреждения, который свидетельствует состояние Потребителя. Допуск Потребителя производится после полного выздоровления при наличии справки от врача, разрешающей занятия;</w:t>
      </w:r>
    </w:p>
    <w:p w:rsidR="008D7C9D" w:rsidRPr="00AB4080" w:rsidRDefault="008D7C9D" w:rsidP="008D7C9D">
      <w:pPr>
        <w:numPr>
          <w:ilvl w:val="0"/>
          <w:numId w:val="10"/>
        </w:numPr>
        <w:tabs>
          <w:tab w:val="left" w:pos="968"/>
        </w:tabs>
        <w:spacing w:after="120" w:line="240" w:lineRule="auto"/>
        <w:ind w:right="23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80">
        <w:rPr>
          <w:rFonts w:ascii="Times New Roman" w:eastAsia="Times New Roman" w:hAnsi="Times New Roman" w:cs="Times New Roman"/>
          <w:sz w:val="28"/>
          <w:szCs w:val="28"/>
        </w:rPr>
        <w:t>имеющему признаки алкогольного, наркотического, токсического опьянения. Для освидетельствования Потребителя на наличие алкогольного, наркотического, токсического опьянения приглашается медицинский работник Учреждения.</w:t>
      </w:r>
    </w:p>
    <w:p w:rsidR="008D7C9D" w:rsidRPr="0016615F" w:rsidRDefault="008D7C9D" w:rsidP="008D7C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5F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6615F">
        <w:rPr>
          <w:rFonts w:ascii="Times New Roman" w:eastAsia="Times New Roman" w:hAnsi="Times New Roman" w:cs="Times New Roman"/>
          <w:sz w:val="28"/>
          <w:szCs w:val="28"/>
        </w:rPr>
        <w:t>. Учреждение не несет ответственности за состояние здоровья Потребителя при сообщении Потребителем недостоверной информации о состоянии здоровья, нарушения Потребителем правил техники безопасности, Правил посещения бассейна, спортивного и тренажёрного залов, сауны, рекомендаций персонала Учреждения.</w:t>
      </w:r>
    </w:p>
    <w:p w:rsidR="008D7C9D" w:rsidRPr="002016DD" w:rsidRDefault="008D7C9D" w:rsidP="008D7C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2.28. При обнаружении недостатков оказанных платных услуг по вине Учреждения, Потребитель вправе по своему выбору потребовать безвозмездного оказания услуги или возврата денежных средств за не оказанные услуги в течение трех дней после возникшей ситуации посредством письменного заявления.</w:t>
      </w:r>
    </w:p>
    <w:p w:rsidR="008D7C9D" w:rsidRPr="002016DD" w:rsidRDefault="008D7C9D" w:rsidP="008D7C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2.29. Потребитель услуг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Исполнителем, либо имеют существенный характер.</w:t>
      </w:r>
    </w:p>
    <w:p w:rsidR="008D7C9D" w:rsidRPr="002016DD" w:rsidRDefault="008D7C9D" w:rsidP="008D7C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2.30. В случае утраты абонемента Потребитель обращается с соответствующим заявлением. Утраченный абонемент восстанавливается с учетом оставшегося времени оказания услуг.</w:t>
      </w:r>
    </w:p>
    <w:p w:rsidR="008D7C9D" w:rsidRPr="002016DD" w:rsidRDefault="008D7C9D" w:rsidP="008D7C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2.31. Учреждение в случае возникновения аварийных ситуаций, вызванных обстоятельствами, за которые Учреждение не отвечает, а также ситуаций, вызванных действиями коммунальных служб по проведению сезонных, профилактических и аварийных работ, если эти ситуации препятствуют качественному оказанию услуг, вправе в одностороннем порядке приостановить оказание спортивно-оздоровительных услуг до прекращения действия указанных обстоятельств (ситуаций), но на период не свыше 30 календарных дней.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C9D" w:rsidRPr="002016DD" w:rsidRDefault="008D7C9D" w:rsidP="008D7C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О приостановлении оказания услуг Учреждение в течение 3 календарных дней со дня наступления обстоятельств (возникновения ситуаций) извещает Потребителей Учреждения, имеющих действующие абонементы.</w:t>
      </w:r>
    </w:p>
    <w:p w:rsidR="008D7C9D" w:rsidRPr="002016DD" w:rsidRDefault="008D7C9D" w:rsidP="008D7C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2.32. Учреждение вправе в случае проведения спортивно-массовых мероприятий ограничить количество используемых Потребителями бассейна дорожек и количество используемых Потребителями площадей спортивных залов. Уведомление о проведении спортивно-массовых мероприятий и о возможных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lastRenderedPageBreak/>
        <w:t>ограничениях размещается на рецепции не менее чем за 5 календарных дней до проведения мероприятий.</w:t>
      </w:r>
    </w:p>
    <w:p w:rsidR="008D7C9D" w:rsidRPr="002016DD" w:rsidRDefault="008D7C9D" w:rsidP="008D7C9D">
      <w:pPr>
        <w:spacing w:after="12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2.33. В случае принятия решения о реконструкции (ремонте) здания Учреждения, отдельных его частей (помещений), которые препятствуют пользованию объектом, Учреждение заблаговременно обязано поставить об этом в известность Потребителей и решить с ними вопрос о расторжении договора и проведении взаиморасчетов с учетом стоимости уже оказанных Потребителям услуг.</w:t>
      </w:r>
    </w:p>
    <w:p w:rsidR="008D7C9D" w:rsidRPr="002016DD" w:rsidRDefault="008D7C9D" w:rsidP="008D7C9D">
      <w:pPr>
        <w:spacing w:after="12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2.34. В случае если действия Потребителя нанесли имущественный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>ущерб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 Учреждению, учреждение вправе требовать возмещения </w:t>
      </w:r>
      <w:r>
        <w:rPr>
          <w:rFonts w:ascii="Times New Roman" w:eastAsia="Times New Roman" w:hAnsi="Times New Roman" w:cs="Times New Roman"/>
          <w:sz w:val="28"/>
          <w:szCs w:val="28"/>
        </w:rPr>
        <w:t>ущерба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соответствующим Положением. В случае если </w:t>
      </w:r>
      <w:r>
        <w:rPr>
          <w:rFonts w:ascii="Times New Roman" w:eastAsia="Times New Roman" w:hAnsi="Times New Roman" w:cs="Times New Roman"/>
          <w:sz w:val="28"/>
          <w:szCs w:val="28"/>
        </w:rPr>
        <w:t>ущерб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 нанесен несовершеннолетними, не достигшими возраста 14 лет, возмещение </w:t>
      </w:r>
      <w:r>
        <w:rPr>
          <w:rFonts w:ascii="Times New Roman" w:eastAsia="Times New Roman" w:hAnsi="Times New Roman" w:cs="Times New Roman"/>
          <w:sz w:val="28"/>
          <w:szCs w:val="28"/>
        </w:rPr>
        <w:t>ущерба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в порядке, установленном действующим законодательством, его законными представителями.</w:t>
      </w:r>
    </w:p>
    <w:p w:rsidR="008D7C9D" w:rsidRDefault="008D7C9D" w:rsidP="008D7C9D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2.35. </w:t>
      </w:r>
      <w:r w:rsidRPr="002016DD">
        <w:rPr>
          <w:rFonts w:ascii="Times New Roman" w:hAnsi="Times New Roman" w:cs="Times New Roman"/>
          <w:sz w:val="28"/>
          <w:szCs w:val="28"/>
        </w:rPr>
        <w:t>Сведения о поступлении и использовании средств, полученных от оказания платных услуг, включаются в ежемесячную, ежеквартальную и годовую отчетность в соответствии с действующим законодательством.</w:t>
      </w:r>
    </w:p>
    <w:p w:rsidR="00BB2BD0" w:rsidRDefault="00BB2BD0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 w:rsidP="008D7C9D">
      <w:pPr>
        <w:spacing w:after="0" w:line="240" w:lineRule="auto"/>
        <w:ind w:left="65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7C9D" w:rsidRPr="00EC7120" w:rsidRDefault="008D7C9D" w:rsidP="008D7C9D">
      <w:pPr>
        <w:spacing w:after="0" w:line="240" w:lineRule="auto"/>
        <w:ind w:left="6500"/>
        <w:jc w:val="center"/>
        <w:rPr>
          <w:rFonts w:ascii="Times New Roman" w:hAnsi="Times New Roman" w:cs="Times New Roman"/>
          <w:sz w:val="24"/>
          <w:szCs w:val="24"/>
        </w:rPr>
      </w:pPr>
      <w:r w:rsidRPr="00EC7120">
        <w:rPr>
          <w:rFonts w:ascii="Times New Roman" w:eastAsia="Times New Roman" w:hAnsi="Times New Roman" w:cs="Times New Roman"/>
          <w:sz w:val="24"/>
          <w:szCs w:val="24"/>
        </w:rPr>
        <w:t>Приложение  № 1</w:t>
      </w:r>
    </w:p>
    <w:p w:rsidR="008D7C9D" w:rsidRPr="00EC7120" w:rsidRDefault="008D7C9D" w:rsidP="008D7C9D">
      <w:pPr>
        <w:spacing w:after="0" w:line="240" w:lineRule="auto"/>
        <w:ind w:left="6500"/>
        <w:jc w:val="center"/>
        <w:rPr>
          <w:rFonts w:ascii="Times New Roman" w:hAnsi="Times New Roman" w:cs="Times New Roman"/>
          <w:sz w:val="24"/>
          <w:szCs w:val="24"/>
        </w:rPr>
      </w:pPr>
      <w:r w:rsidRPr="00EC7120">
        <w:rPr>
          <w:rFonts w:ascii="Times New Roman" w:eastAsia="Times New Roman" w:hAnsi="Times New Roman" w:cs="Times New Roman"/>
          <w:sz w:val="24"/>
          <w:szCs w:val="24"/>
        </w:rPr>
        <w:t>к положению о платных услугах</w:t>
      </w:r>
    </w:p>
    <w:p w:rsidR="008D7C9D" w:rsidRPr="00EC7120" w:rsidRDefault="008D7C9D" w:rsidP="008D7C9D">
      <w:pPr>
        <w:spacing w:after="0" w:line="240" w:lineRule="auto"/>
        <w:ind w:left="6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120">
        <w:rPr>
          <w:rFonts w:ascii="Times New Roman" w:eastAsia="Times New Roman" w:hAnsi="Times New Roman" w:cs="Times New Roman"/>
          <w:sz w:val="24"/>
          <w:szCs w:val="24"/>
        </w:rPr>
        <w:t>МБУ «ФОК «ОЛИМП</w:t>
      </w:r>
      <w:r w:rsidR="00946D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7120">
        <w:rPr>
          <w:rFonts w:ascii="Times New Roman" w:eastAsia="Times New Roman" w:hAnsi="Times New Roman" w:cs="Times New Roman"/>
          <w:sz w:val="24"/>
          <w:szCs w:val="24"/>
        </w:rPr>
        <w:t>ЕЦ»</w:t>
      </w:r>
    </w:p>
    <w:p w:rsidR="008D7C9D" w:rsidRDefault="008D7C9D" w:rsidP="008D7C9D">
      <w:pPr>
        <w:spacing w:after="0" w:line="240" w:lineRule="auto"/>
        <w:ind w:left="6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left="6500"/>
        <w:jc w:val="center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ДОГОВОР № ______</w:t>
      </w:r>
    </w:p>
    <w:p w:rsidR="008D7C9D" w:rsidRPr="002016DD" w:rsidRDefault="008D7C9D" w:rsidP="008D7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платных услуг для занятий в спортивных секциях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left="700" w:right="-2270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г. Петушки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«____» ________  20___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Default="008D7C9D" w:rsidP="00946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МБУ «ФОК «ОЛИМПИЕЦ»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 xml:space="preserve"> Петушинского района Владимирской области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, именуемое в дальнейшем «</w:t>
      </w:r>
      <w:r w:rsidR="001843B7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», в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директора____________________________________________________________ действующего на основании Устава, с одной стороны и 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именуемый в дальнейшем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Потребител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ь,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с другой стороны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настоящий договор о нижеследующем.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ДОГОВОРА.</w:t>
      </w:r>
    </w:p>
    <w:p w:rsidR="008D7C9D" w:rsidRPr="002016DD" w:rsidRDefault="008D7C9D" w:rsidP="008D7C9D">
      <w:pPr>
        <w:tabs>
          <w:tab w:val="left" w:pos="0"/>
        </w:tabs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договор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заключен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 xml:space="preserve">между 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Сторонами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платных услуг по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занятия проводятся _________ раза в неделю по ___________ занятия продолжительностью___________ минут каждое.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СТОРОН.</w:t>
      </w:r>
    </w:p>
    <w:p w:rsidR="008D7C9D" w:rsidRPr="002016DD" w:rsidRDefault="008D7C9D" w:rsidP="008D7C9D">
      <w:pPr>
        <w:tabs>
          <w:tab w:val="left" w:pos="4000"/>
        </w:tabs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>Потребител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обязуется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до ________ числа каждого месяца производить</w:t>
      </w:r>
    </w:p>
    <w:p w:rsidR="008D7C9D" w:rsidRPr="002016DD" w:rsidRDefault="008D7C9D" w:rsidP="008D7C9D">
      <w:pPr>
        <w:tabs>
          <w:tab w:val="left" w:pos="1260"/>
          <w:tab w:val="left" w:pos="2140"/>
          <w:tab w:val="left" w:pos="3020"/>
          <w:tab w:val="left" w:pos="4740"/>
          <w:tab w:val="left" w:pos="5220"/>
          <w:tab w:val="left" w:pos="7540"/>
          <w:tab w:val="left" w:pos="8580"/>
          <w:tab w:val="left" w:pos="8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оплату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кассу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</w:r>
      <w:r w:rsidR="001843B7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предоставленные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услуги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размере</w:t>
      </w:r>
    </w:p>
    <w:p w:rsidR="008D7C9D" w:rsidRPr="002016DD" w:rsidRDefault="008D7C9D" w:rsidP="008D7C9D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________________________. В случае порчи имущества </w:t>
      </w:r>
      <w:r w:rsidR="001843B7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 компенсировать материальный ущерб.</w:t>
      </w: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1843B7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 обязуется осуществлять предоставление платных услуг в соответствии с утвержденным Планом и расписанием занятий.</w:t>
      </w: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2.3. В случае несвоевременной оплаты за занятия, администрация </w:t>
      </w:r>
      <w:r w:rsidR="001843B7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="001843B7" w:rsidRPr="0020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имеет право на прекращение занятий, до полного погашения задолженности.</w:t>
      </w:r>
    </w:p>
    <w:p w:rsidR="008D7C9D" w:rsidRDefault="008D7C9D" w:rsidP="008D7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При длительных задержках 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>Потребител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оплаты стоимости услуг (более 2 месяцев) договор с ними расторгается, и получатель платных услуг исключается из числа занимающ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, пользующихся платными услугами, и к тренировкам не допускается.</w:t>
      </w:r>
    </w:p>
    <w:p w:rsidR="008D7C9D" w:rsidRDefault="008D7C9D" w:rsidP="008D7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006">
        <w:rPr>
          <w:rFonts w:ascii="Times New Roman" w:eastAsia="Times New Roman" w:hAnsi="Times New Roman" w:cs="Times New Roman"/>
          <w:sz w:val="28"/>
          <w:szCs w:val="28"/>
        </w:rPr>
        <w:t xml:space="preserve">В случае болезни тренера администрация </w:t>
      </w:r>
      <w:r w:rsidR="001843B7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="001843B7" w:rsidRPr="0020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006">
        <w:rPr>
          <w:rFonts w:ascii="Times New Roman" w:eastAsia="Times New Roman" w:hAnsi="Times New Roman" w:cs="Times New Roman"/>
          <w:sz w:val="28"/>
          <w:szCs w:val="28"/>
        </w:rPr>
        <w:t>должна предоставить замену тренера или занятия должны быть полностью возмещены тем же тренером в соответствии с расписание занятий.</w:t>
      </w:r>
    </w:p>
    <w:p w:rsidR="008D7C9D" w:rsidRPr="002016DD" w:rsidRDefault="008D7C9D" w:rsidP="008D7C9D">
      <w:pPr>
        <w:numPr>
          <w:ilvl w:val="0"/>
          <w:numId w:val="11"/>
        </w:numPr>
        <w:tabs>
          <w:tab w:val="left" w:pos="964"/>
        </w:tabs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случае отсутствия 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>Потребител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84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по болезни продолжительностью менее одной недели плата за занятия взимается в полном размере. При продолжительной болезни 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>Потребител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свыше одной недели (</w:t>
      </w: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только при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наличии медицинской </w:t>
      </w: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справки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плата за занятия взимается пропорционально</w:t>
      </w: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количеству посещенных занятий.</w:t>
      </w:r>
    </w:p>
    <w:p w:rsidR="008D7C9D" w:rsidRPr="002016DD" w:rsidRDefault="008D7C9D" w:rsidP="008D7C9D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>Потребител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пропустил занятия по неуважительной причине, то оплата за занятия производится полностью.</w:t>
      </w:r>
    </w:p>
    <w:p w:rsidR="008D7C9D" w:rsidRPr="002016DD" w:rsidRDefault="008D7C9D" w:rsidP="008D7C9D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>Потребител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необходимо пропустить занятия по уважительным причинам (семейные обстоятельства и пр.) в течение длительного срока (месяц и</w:t>
      </w:r>
    </w:p>
    <w:p w:rsidR="008D7C9D" w:rsidRPr="002016DD" w:rsidRDefault="008D7C9D" w:rsidP="008D7C9D">
      <w:pPr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более), по его заявлению или заявлению его родителей (законных представителей) администрация </w:t>
      </w:r>
      <w:r w:rsidR="001843B7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="001843B7" w:rsidRPr="0020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может освободить его от оплаты, оставив за ним место на время его отсутствия. При этом если 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>Потребител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в течение месяца посетил хотя бы одно занятие, оплата за обучение производится полностью.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numPr>
          <w:ilvl w:val="0"/>
          <w:numId w:val="12"/>
        </w:numPr>
        <w:tabs>
          <w:tab w:val="left" w:pos="3000"/>
        </w:tabs>
        <w:spacing w:after="0" w:line="240" w:lineRule="auto"/>
        <w:ind w:left="3000" w:hanging="2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ДЕЙСТВИЯ ДОГОВОРА.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3.1. Срок действия договора с «_____»_____________20____г. по «______»________________20____г.</w:t>
      </w:r>
    </w:p>
    <w:p w:rsidR="008D7C9D" w:rsidRPr="002016DD" w:rsidRDefault="008D7C9D" w:rsidP="008D7C9D">
      <w:pPr>
        <w:spacing w:after="0" w:line="240" w:lineRule="auto"/>
        <w:ind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3.2. Настоящий договор, может быть изменён, расторгнут по письменному соглашению Сторон или в судебном порядке.</w:t>
      </w:r>
    </w:p>
    <w:p w:rsidR="008D7C9D" w:rsidRPr="002016DD" w:rsidRDefault="008D7C9D" w:rsidP="008D7C9D">
      <w:pPr>
        <w:spacing w:after="0" w:line="240" w:lineRule="auto"/>
        <w:ind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3.3. В случае возникновения спора Стороны предпринимают все усилия к его урегулированию. В случае не достижения соглашения, споры рассматриваются в судебном порядке.</w:t>
      </w:r>
    </w:p>
    <w:p w:rsidR="008D7C9D" w:rsidRPr="002016DD" w:rsidRDefault="008D7C9D" w:rsidP="008D7C9D">
      <w:pPr>
        <w:spacing w:after="0" w:line="240" w:lineRule="auto"/>
        <w:ind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3.4. Настоящий Договор может быть расторгнут 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>Потребител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в любой момент его действия, а </w:t>
      </w:r>
      <w:r w:rsidR="001843B7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="001843B7" w:rsidRPr="0020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- при невыполнении 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>Потребител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условий настоящего Договора.</w:t>
      </w:r>
    </w:p>
    <w:p w:rsidR="008D7C9D" w:rsidRPr="002016DD" w:rsidRDefault="008D7C9D" w:rsidP="008D7C9D">
      <w:pPr>
        <w:spacing w:after="0" w:line="240" w:lineRule="auto"/>
        <w:ind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3.5.Денежные средства, внесенные за посещение Учреждения, возвращаются при досрочном расторжении договора только до начала занятий.</w:t>
      </w:r>
    </w:p>
    <w:p w:rsidR="008D7C9D" w:rsidRPr="002016DD" w:rsidRDefault="008D7C9D" w:rsidP="008D7C9D">
      <w:pPr>
        <w:numPr>
          <w:ilvl w:val="0"/>
          <w:numId w:val="13"/>
        </w:numPr>
        <w:tabs>
          <w:tab w:val="left" w:pos="2840"/>
        </w:tabs>
        <w:spacing w:after="0" w:line="240" w:lineRule="auto"/>
        <w:ind w:left="2840" w:hanging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УСЛОВИЯ.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4.1.Настоящий Договор заключен в двух экземплярах, имеющих одинаковую юридическую силу, и вступает в действие со дня подписания его Сторонами. Один экземпляр Договора хранится </w:t>
      </w:r>
      <w:r w:rsidR="001843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3B7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, второй у </w:t>
      </w:r>
      <w:r w:rsidR="00946D0F" w:rsidRPr="002016DD">
        <w:rPr>
          <w:rFonts w:ascii="Times New Roman" w:eastAsia="Times New Roman" w:hAnsi="Times New Roman" w:cs="Times New Roman"/>
          <w:sz w:val="28"/>
          <w:szCs w:val="28"/>
        </w:rPr>
        <w:t>Потребител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C9D" w:rsidRDefault="008D7C9D" w:rsidP="008D7C9D">
      <w:pPr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4.2.Настоящий Договор заключается на весь срок посещения Учреждения с «_____»__________20_____г. по «______»_____________20_____г.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numPr>
          <w:ilvl w:val="0"/>
          <w:numId w:val="14"/>
        </w:numPr>
        <w:tabs>
          <w:tab w:val="left" w:pos="2680"/>
        </w:tabs>
        <w:spacing w:after="0" w:line="240" w:lineRule="auto"/>
        <w:ind w:left="2680" w:hanging="2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ЮРИДИЧЕСКИЕ АДРЕСА СТОРОН</w:t>
      </w:r>
    </w:p>
    <w:p w:rsidR="008D7C9D" w:rsidRPr="002016DD" w:rsidRDefault="008D7C9D" w:rsidP="008D7C9D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>ПОТРЕБИТЕЛЬ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3560"/>
        <w:gridCol w:w="420"/>
        <w:gridCol w:w="1280"/>
        <w:gridCol w:w="1020"/>
        <w:gridCol w:w="2500"/>
        <w:gridCol w:w="20"/>
      </w:tblGrid>
      <w:tr w:rsidR="008D7C9D" w:rsidRPr="002016DD" w:rsidTr="00BD6B90">
        <w:trPr>
          <w:trHeight w:val="322"/>
        </w:trPr>
        <w:tc>
          <w:tcPr>
            <w:tcW w:w="480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ФИО: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01"/>
        </w:trPr>
        <w:tc>
          <w:tcPr>
            <w:tcW w:w="480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«ФОК «ОЛИМПИЕЦ»</w:t>
            </w: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vMerge w:val="restart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Паспорт: серия, номер:</w:t>
            </w:r>
          </w:p>
        </w:tc>
        <w:tc>
          <w:tcPr>
            <w:tcW w:w="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32"/>
        </w:trPr>
        <w:tc>
          <w:tcPr>
            <w:tcW w:w="124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vMerge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28"/>
        </w:trPr>
        <w:tc>
          <w:tcPr>
            <w:tcW w:w="480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08"/>
        </w:trPr>
        <w:tc>
          <w:tcPr>
            <w:tcW w:w="124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(подпись/расшифровка)</w:t>
            </w: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Выдан: кем, когда:</w:t>
            </w:r>
          </w:p>
        </w:tc>
        <w:tc>
          <w:tcPr>
            <w:tcW w:w="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468"/>
        </w:trPr>
        <w:tc>
          <w:tcPr>
            <w:tcW w:w="480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12"/>
        </w:trPr>
        <w:tc>
          <w:tcPr>
            <w:tcW w:w="124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16"/>
        </w:trPr>
        <w:tc>
          <w:tcPr>
            <w:tcW w:w="124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08"/>
        </w:trPr>
        <w:tc>
          <w:tcPr>
            <w:tcW w:w="124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C9D" w:rsidRPr="002016DD" w:rsidRDefault="00A0493E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hape 6" o:spid="_x0000_s1026" style="position:absolute;z-index:251658240;visibility:visible;mso-wrap-distance-left:0;mso-wrap-distance-right:0;mso-position-horizontal-relative:text;mso-position-vertical-relative:text" from="260.5pt,16.55pt" to="501.35pt,16.55pt" o:allowincell="f" strokeweight=".4pt"/>
        </w:pic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left="6660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(подпись/расшифровка)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Default="00E52807" w:rsidP="008D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Потребитель</w:t>
      </w:r>
      <w:r w:rsidR="008D7C9D" w:rsidRPr="002016DD">
        <w:rPr>
          <w:rFonts w:ascii="Times New Roman" w:eastAsia="Times New Roman" w:hAnsi="Times New Roman" w:cs="Times New Roman"/>
          <w:sz w:val="28"/>
          <w:szCs w:val="28"/>
        </w:rPr>
        <w:t xml:space="preserve"> _____________________ ознакомлен с правилами, порядком, и обязуется соблюдать данные</w:t>
      </w:r>
      <w:r w:rsidR="008D7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C9D" w:rsidRPr="002016DD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8D7C9D" w:rsidRDefault="008D7C9D" w:rsidP="008D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______________/________________________________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8D7C9D" w:rsidRPr="002016DD" w:rsidRDefault="008D7C9D" w:rsidP="008D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(подпись/расшифровка)</w:t>
      </w:r>
    </w:p>
    <w:p w:rsidR="008D7C9D" w:rsidRPr="002016D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Pr="00570C1C" w:rsidRDefault="008D7C9D" w:rsidP="008D7C9D">
      <w:pPr>
        <w:spacing w:after="0" w:line="240" w:lineRule="auto"/>
        <w:ind w:left="6760"/>
        <w:rPr>
          <w:rFonts w:ascii="Times New Roman" w:hAnsi="Times New Roman" w:cs="Times New Roman"/>
          <w:sz w:val="24"/>
          <w:szCs w:val="24"/>
        </w:rPr>
      </w:pPr>
      <w:r w:rsidRPr="00570C1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8D7C9D" w:rsidRPr="00570C1C" w:rsidRDefault="008D7C9D" w:rsidP="008D7C9D">
      <w:pPr>
        <w:spacing w:after="0" w:line="240" w:lineRule="auto"/>
        <w:ind w:left="6020"/>
        <w:rPr>
          <w:rFonts w:ascii="Times New Roman" w:hAnsi="Times New Roman" w:cs="Times New Roman"/>
          <w:sz w:val="24"/>
          <w:szCs w:val="24"/>
        </w:rPr>
      </w:pPr>
      <w:r w:rsidRPr="00570C1C">
        <w:rPr>
          <w:rFonts w:ascii="Times New Roman" w:eastAsia="Times New Roman" w:hAnsi="Times New Roman" w:cs="Times New Roman"/>
          <w:sz w:val="24"/>
          <w:szCs w:val="24"/>
        </w:rPr>
        <w:t>к положению о платных услугах</w:t>
      </w:r>
    </w:p>
    <w:p w:rsidR="008D7C9D" w:rsidRPr="00570C1C" w:rsidRDefault="008D7C9D" w:rsidP="008D7C9D">
      <w:pPr>
        <w:spacing w:after="0" w:line="240" w:lineRule="auto"/>
        <w:ind w:left="6440"/>
        <w:rPr>
          <w:rFonts w:ascii="Times New Roman" w:eastAsia="Times New Roman" w:hAnsi="Times New Roman" w:cs="Times New Roman"/>
          <w:sz w:val="24"/>
          <w:szCs w:val="24"/>
        </w:rPr>
      </w:pPr>
      <w:r w:rsidRPr="00570C1C">
        <w:rPr>
          <w:rFonts w:ascii="Times New Roman" w:eastAsia="Times New Roman" w:hAnsi="Times New Roman" w:cs="Times New Roman"/>
          <w:sz w:val="24"/>
          <w:szCs w:val="24"/>
        </w:rPr>
        <w:t>МБУ «ФОК «ОЛИМПИЕЦ»</w:t>
      </w:r>
    </w:p>
    <w:p w:rsidR="008D7C9D" w:rsidRPr="002016DD" w:rsidRDefault="008D7C9D" w:rsidP="008D7C9D">
      <w:pPr>
        <w:spacing w:after="0" w:line="240" w:lineRule="auto"/>
        <w:ind w:left="6440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left="6440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 №_______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предоставление платных услуг для спортивных команд и организаций по</w:t>
      </w:r>
    </w:p>
    <w:p w:rsidR="008D7C9D" w:rsidRPr="002016DD" w:rsidRDefault="008D7C9D" w:rsidP="008D7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обеспечению доступа к закрытым спортивным объектам в течение</w:t>
      </w:r>
    </w:p>
    <w:p w:rsidR="008D7C9D" w:rsidRPr="002016DD" w:rsidRDefault="008D7C9D" w:rsidP="008D7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ограниченного времени.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tabs>
          <w:tab w:val="left" w:pos="6280"/>
        </w:tabs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г. Петушки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от «____» _________  20___ г.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Default="008D7C9D" w:rsidP="008D7C9D">
      <w:pPr>
        <w:tabs>
          <w:tab w:val="left" w:pos="2900"/>
          <w:tab w:val="left" w:pos="4540"/>
          <w:tab w:val="left" w:pos="6260"/>
        </w:tabs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бюджетное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«Физкультурно-оздоровительный комплекс «ОЛИМПИЕЦ» Петушинского района</w:t>
      </w:r>
      <w:r w:rsidR="00946D0F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, именуемое в дальнейшем «Исполнитель», в лице директора _____________________________________________________________,</w:t>
      </w:r>
    </w:p>
    <w:p w:rsidR="008D7C9D" w:rsidRPr="002016DD" w:rsidRDefault="008D7C9D" w:rsidP="008D7C9D">
      <w:pPr>
        <w:tabs>
          <w:tab w:val="left" w:pos="2240"/>
          <w:tab w:val="left" w:pos="3060"/>
          <w:tab w:val="left" w:pos="4860"/>
          <w:tab w:val="left" w:pos="6280"/>
          <w:tab w:val="left" w:pos="6940"/>
          <w:tab w:val="left" w:pos="8200"/>
          <w:tab w:val="left" w:pos="9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Устава,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8D7C9D" w:rsidRPr="002016DD" w:rsidRDefault="008D7C9D" w:rsidP="008D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 именуемый в дальнейшем «Потребитель», действующий на основании</w:t>
      </w:r>
    </w:p>
    <w:p w:rsidR="008D7C9D" w:rsidRPr="002016DD" w:rsidRDefault="008D7C9D" w:rsidP="008D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______________________________________________________________________, с другой стороны заключили настоящий договор о нижеследующем.</w:t>
      </w:r>
    </w:p>
    <w:p w:rsidR="008D7C9D" w:rsidRPr="002016DD" w:rsidRDefault="008D7C9D" w:rsidP="008D7C9D">
      <w:p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pStyle w:val="a3"/>
        <w:numPr>
          <w:ilvl w:val="0"/>
          <w:numId w:val="21"/>
        </w:num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ДОГОВОРА.</w:t>
      </w:r>
    </w:p>
    <w:p w:rsidR="008D7C9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1.1. Предметом договора является организация физкультурно-оздоровительных мероприятий в рамках текущей деятельности на базе спортивно-оздоровительного комплекса, 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Петушки,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 а Потребитель обязуется оплачивать предоставляемые платные услуги.</w:t>
      </w:r>
    </w:p>
    <w:p w:rsidR="008D7C9D" w:rsidRPr="002016DD" w:rsidRDefault="008D7C9D" w:rsidP="008D7C9D">
      <w:pPr>
        <w:tabs>
          <w:tab w:val="left" w:pos="1280"/>
          <w:tab w:val="left" w:pos="1940"/>
          <w:tab w:val="left" w:pos="3760"/>
          <w:tab w:val="left" w:pos="4060"/>
          <w:tab w:val="left" w:pos="5080"/>
          <w:tab w:val="left" w:pos="7880"/>
        </w:tabs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пользованием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рамках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настоящего  договора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подразумевается</w:t>
      </w:r>
    </w:p>
    <w:p w:rsidR="008D7C9D" w:rsidRPr="002016DD" w:rsidRDefault="008D7C9D" w:rsidP="008D7C9D">
      <w:pPr>
        <w:tabs>
          <w:tab w:val="left" w:pos="1640"/>
          <w:tab w:val="left" w:pos="2040"/>
          <w:tab w:val="left" w:pos="4040"/>
          <w:tab w:val="left" w:pos="4900"/>
          <w:tab w:val="left" w:pos="6760"/>
          <w:tab w:val="left" w:pos="7620"/>
          <w:tab w:val="left" w:pos="8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спортивном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зале,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тренажёрном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зале,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бассейне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ab/>
        <w:t>занятий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(соревнований) Потребителем, согласно составленному графику.</w:t>
      </w: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1.3. График проведения занятий (соревнований) утверждается Исполнителем, согласовывается с Потребителем и является неотъемлемой частью настоящего Договора.</w:t>
      </w: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1.4. Настоящий договор заключен с «_____»___________20______г. по «_____»_____________20_____г.</w:t>
      </w: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C9D" w:rsidRDefault="008D7C9D" w:rsidP="008D7C9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7C9D" w:rsidRDefault="008D7C9D" w:rsidP="008D7C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7C9D" w:rsidRPr="00570C1C" w:rsidRDefault="008D7C9D" w:rsidP="008D7C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570C1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И ПОРЯДОК ОКАЗАНИЯ УСЛУГ.</w:t>
      </w: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2.1. Размер платы за часовое пользование устанавливаются согласно утвержденных тарифов </w:t>
      </w:r>
      <w:r w:rsidR="001843B7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C9D" w:rsidRPr="002016DD" w:rsidRDefault="008D7C9D" w:rsidP="008D7C9D">
      <w:pPr>
        <w:tabs>
          <w:tab w:val="left" w:pos="2060"/>
          <w:tab w:val="left" w:pos="3840"/>
          <w:tab w:val="left" w:pos="5540"/>
          <w:tab w:val="left" w:pos="7220"/>
          <w:tab w:val="left" w:pos="8400"/>
        </w:tabs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сумма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_________________________________________________________________, определяется в зависимости от перечня цен на спортивно-оздоровите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льные услуги, оказываемые </w:t>
      </w:r>
      <w:r w:rsidR="001843B7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. В случае изменения периодичности проведения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занятий (соревнований), Стороны подписывают дополнительное соглашение, которое будет являться неотъемлемой частью настоящего договора.</w:t>
      </w: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2.3. Оплата производится в кассе учреждения или по безналичному расчету на расчётный счёт учреждения до ________ числа каждого месяца.</w:t>
      </w:r>
    </w:p>
    <w:p w:rsidR="008D7C9D" w:rsidRPr="002016DD" w:rsidRDefault="008D7C9D" w:rsidP="008D7C9D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2.4. Потребитель обязан ежемесячно получать у Исполнителя абонементы в количестве, соответствующем согласованному Сторонами графику, а Исполнитель обязуется предоставить Потребителю абонементы в количестве,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соответствующем графику. Пользование спортивными помещениями Исполнителя без предъявления абонемента запрещено.</w:t>
      </w:r>
    </w:p>
    <w:p w:rsidR="008D7C9D" w:rsidRPr="002016DD" w:rsidRDefault="008D7C9D" w:rsidP="008D7C9D">
      <w:pPr>
        <w:spacing w:after="0" w:line="240" w:lineRule="auto"/>
        <w:ind w:left="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2.5. Исполнитель имеет право повышать цены, указанные в п. 3.1. настоящего Договора. Цены могут изменяться с учётом текущей инфляции, а также в связи с повышением установленного минимального размера заработной платы, повышением цен на энергоносители, тепло и водоснабжение, о чем Исполнитель письменно уведомляет Потребителя за 30 (тридцать) календарных дней до момента вступления в силу новых цен.</w:t>
      </w:r>
    </w:p>
    <w:p w:rsidR="008D7C9D" w:rsidRPr="002016DD" w:rsidRDefault="008D7C9D" w:rsidP="008D7C9D">
      <w:pPr>
        <w:spacing w:after="0" w:line="240" w:lineRule="auto"/>
        <w:ind w:left="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2.6. В случае не использования предоставленного Потребителю времени по причинам, зависящим от Исполнителя, сумма очередной авансовой оплаты уменьшается на стоимость времени, не использованного в виду указанных в настоящем пункте причин.</w:t>
      </w:r>
    </w:p>
    <w:p w:rsidR="008D7C9D" w:rsidRPr="002016DD" w:rsidRDefault="008D7C9D" w:rsidP="008D7C9D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2.7. В случае не использования предоставленного Потребителю времени по причинам, не зависящим от Исполнителя, сумма неиспользованной авансовой оплаты не возвращается и не компенсируется Исполнителем Потребителю за счет каких-либо последующих выплат.</w:t>
      </w:r>
    </w:p>
    <w:p w:rsidR="008D7C9D" w:rsidRPr="002016DD" w:rsidRDefault="008D7C9D" w:rsidP="008D7C9D">
      <w:pPr>
        <w:spacing w:after="0" w:line="240" w:lineRule="auto"/>
        <w:ind w:left="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numPr>
          <w:ilvl w:val="1"/>
          <w:numId w:val="15"/>
        </w:numPr>
        <w:tabs>
          <w:tab w:val="left" w:pos="2644"/>
        </w:tabs>
        <w:spacing w:after="0" w:line="240" w:lineRule="auto"/>
        <w:ind w:left="2644" w:hanging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СТОРОН.</w:t>
      </w:r>
    </w:p>
    <w:p w:rsidR="008D7C9D" w:rsidRDefault="008D7C9D" w:rsidP="008D7C9D">
      <w:pPr>
        <w:spacing w:after="0" w:line="240" w:lineRule="auto"/>
        <w:ind w:left="704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3.1. Исполнитель обязуется:</w:t>
      </w:r>
    </w:p>
    <w:p w:rsidR="008D7C9D" w:rsidRPr="002016DD" w:rsidRDefault="008D7C9D" w:rsidP="008D7C9D">
      <w:pPr>
        <w:spacing w:after="0" w:line="240" w:lineRule="auto"/>
        <w:ind w:left="7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3.1.1. Предоставлять _______________________________________________</w:t>
      </w:r>
    </w:p>
    <w:p w:rsidR="008D7C9D" w:rsidRPr="002016DD" w:rsidRDefault="008D7C9D" w:rsidP="008D7C9D">
      <w:pPr>
        <w:numPr>
          <w:ilvl w:val="0"/>
          <w:numId w:val="15"/>
        </w:numPr>
        <w:tabs>
          <w:tab w:val="left" w:pos="227"/>
        </w:tabs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дни и часы в соответствии с графиком оказания услуг. В случае невыполнения графика по возникающим техническим причинам, проведения спортивно-массовых мероприятий, Исполнитель уведомляет Потребителя за 3 дня до сложившихся обстоятельств, и предоставляет услугу в удобное для Потребителя время.</w:t>
      </w:r>
    </w:p>
    <w:p w:rsidR="008D7C9D" w:rsidRPr="002016DD" w:rsidRDefault="008D7C9D" w:rsidP="008D7C9D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3.1.2. Обеспечивать беспрепятственный доступ на спортивные площадки Учреждения для проведения занятий в указанное в графике время и предоставлять возможность использования находящихся в здании раздевалок и туалетов.</w:t>
      </w:r>
    </w:p>
    <w:p w:rsidR="008D7C9D" w:rsidRPr="002016DD" w:rsidRDefault="008D7C9D" w:rsidP="008D7C9D">
      <w:pPr>
        <w:spacing w:after="0" w:line="240" w:lineRule="auto"/>
        <w:ind w:left="4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3.1.3. Создавать необходимые условия для проведения занятий, в частности, не чинить препятствий в правомерном использовании спортивной площадки, раздевалок и иных мест общего пользования.</w:t>
      </w:r>
    </w:p>
    <w:p w:rsidR="008D7C9D" w:rsidRPr="002016DD" w:rsidRDefault="008D7C9D" w:rsidP="008D7C9D">
      <w:pPr>
        <w:spacing w:after="0" w:line="240" w:lineRule="auto"/>
        <w:ind w:left="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3.1.4. Обеспечить безопасные условия в помещении, где проводятся занятия, а так же в местах общего пользования.</w:t>
      </w:r>
    </w:p>
    <w:p w:rsidR="008D7C9D" w:rsidRPr="002016DD" w:rsidRDefault="008D7C9D" w:rsidP="008D7C9D">
      <w:pPr>
        <w:spacing w:after="0" w:line="240" w:lineRule="auto"/>
        <w:ind w:left="704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3.2. Заказчик обязуется:</w:t>
      </w:r>
    </w:p>
    <w:p w:rsidR="008D7C9D" w:rsidRPr="002016DD" w:rsidRDefault="008D7C9D" w:rsidP="008D7C9D">
      <w:pPr>
        <w:spacing w:after="0" w:line="240" w:lineRule="auto"/>
        <w:ind w:left="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3.2.1. Надлежащим образом выполнять условия настоящего Договора и не позднее суток предшествующего дню оказания услуг по настоящему Договору,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информировать о необходимости отмены или изменения назначенного времени получения услуг.</w:t>
      </w:r>
    </w:p>
    <w:p w:rsidR="008D7C9D" w:rsidRPr="002016DD" w:rsidRDefault="008D7C9D" w:rsidP="008D7C9D">
      <w:pPr>
        <w:spacing w:after="0" w:line="240" w:lineRule="auto"/>
        <w:ind w:left="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3.2.2. Оплачивать услуги Исполнителю в сроки, установленные настоящим Договором.</w:t>
      </w:r>
    </w:p>
    <w:p w:rsidR="008D7C9D" w:rsidRPr="002016DD" w:rsidRDefault="008D7C9D" w:rsidP="008D7C9D">
      <w:pPr>
        <w:spacing w:after="0" w:line="240" w:lineRule="auto"/>
        <w:ind w:left="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3.2.3. Обеспечивать соблюдение во время проведения занятий (соревнований) общих правил посещения спортивного комплекса, правила проведения занятий на спортивных площадках, инструкций по соблюдению мер безопасности, использования мест общего пользования в здании спорткомплекса (раздевалок, туалетов и т.п.), входа и выхода из здания.</w:t>
      </w:r>
    </w:p>
    <w:p w:rsidR="008D7C9D" w:rsidRPr="00EA2B43" w:rsidRDefault="008D7C9D" w:rsidP="008D7C9D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43">
        <w:rPr>
          <w:rFonts w:ascii="Times New Roman" w:eastAsia="Times New Roman" w:hAnsi="Times New Roman" w:cs="Times New Roman"/>
          <w:sz w:val="28"/>
          <w:szCs w:val="28"/>
        </w:rPr>
        <w:t>3.2.4. В случае нанесения Потребителем материального ущерба зданию (помещению) или оборудованию МБУ «ФОК «ОЛИМПИЕЦ», Потребитель обязуется возместить стоимость восстановления (ремонта) здания (помещения) или оборудования.</w:t>
      </w:r>
    </w:p>
    <w:p w:rsidR="008D7C9D" w:rsidRPr="002016DD" w:rsidRDefault="008D7C9D" w:rsidP="008D7C9D">
      <w:pPr>
        <w:spacing w:after="0" w:line="240" w:lineRule="auto"/>
        <w:ind w:left="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B43">
        <w:rPr>
          <w:rFonts w:ascii="Times New Roman" w:eastAsia="Times New Roman" w:hAnsi="Times New Roman" w:cs="Times New Roman"/>
          <w:sz w:val="28"/>
          <w:szCs w:val="28"/>
        </w:rPr>
        <w:t xml:space="preserve">Исполнителем составляется Акта фиксации ущерба за подписью представителя </w:t>
      </w:r>
      <w:r w:rsidR="001843B7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Pr="00EA2B43">
        <w:rPr>
          <w:rFonts w:ascii="Times New Roman" w:eastAsia="Times New Roman" w:hAnsi="Times New Roman" w:cs="Times New Roman"/>
          <w:sz w:val="28"/>
          <w:szCs w:val="28"/>
        </w:rPr>
        <w:t xml:space="preserve"> - дежурного администратора </w:t>
      </w:r>
      <w:r>
        <w:rPr>
          <w:rFonts w:ascii="Times New Roman" w:eastAsia="Times New Roman" w:hAnsi="Times New Roman" w:cs="Times New Roman"/>
          <w:sz w:val="28"/>
          <w:szCs w:val="28"/>
        </w:rPr>
        <w:t>и Потребителя.</w:t>
      </w:r>
    </w:p>
    <w:p w:rsidR="008D7C9D" w:rsidRPr="002016DD" w:rsidRDefault="008D7C9D" w:rsidP="008D7C9D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3.2.5. Нести ответственность за жизнь, здоровье и безопасность во время проведения занятий и нахождения на территории спорткомплекса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не соблюдения установленных правил безопасности.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numPr>
          <w:ilvl w:val="0"/>
          <w:numId w:val="16"/>
        </w:numPr>
        <w:tabs>
          <w:tab w:val="left" w:pos="2940"/>
        </w:tabs>
        <w:spacing w:after="0" w:line="240" w:lineRule="auto"/>
        <w:ind w:left="2940" w:hanging="2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СТОРОН.</w:t>
      </w:r>
    </w:p>
    <w:p w:rsidR="008D7C9D" w:rsidRPr="002016DD" w:rsidRDefault="008D7C9D" w:rsidP="008D7C9D">
      <w:pPr>
        <w:tabs>
          <w:tab w:val="left" w:pos="2940"/>
        </w:tabs>
        <w:spacing w:after="0" w:line="240" w:lineRule="auto"/>
        <w:ind w:left="29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4.2. В случае нарушения Потребителем сроков оплаты за оказанные услуги, Исполнитель имеет право приостановить исполнение обязательств по Договору на время выполнения Потребителем обязательств по оплате.</w:t>
      </w:r>
    </w:p>
    <w:p w:rsidR="008D7C9D" w:rsidRDefault="008D7C9D" w:rsidP="008D7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772976">
        <w:rPr>
          <w:rFonts w:ascii="Times New Roman" w:eastAsia="Times New Roman" w:hAnsi="Times New Roman" w:cs="Times New Roman"/>
          <w:sz w:val="28"/>
          <w:szCs w:val="28"/>
        </w:rPr>
        <w:t>Все споры, возникающие по настоящему Договору в процессе его исполнения, разрешаются путем переговоров Сторон.</w:t>
      </w:r>
    </w:p>
    <w:p w:rsidR="008D7C9D" w:rsidRPr="00772976" w:rsidRDefault="008D7C9D" w:rsidP="008D7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В случае не урегулирования спора мирным путём, Стороны вправе обратиться в арбитражный суд Владимирской области.</w:t>
      </w:r>
    </w:p>
    <w:p w:rsidR="008D7C9D" w:rsidRPr="002016DD" w:rsidRDefault="008D7C9D" w:rsidP="008D7C9D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numPr>
          <w:ilvl w:val="0"/>
          <w:numId w:val="17"/>
        </w:numPr>
        <w:tabs>
          <w:tab w:val="left" w:pos="3980"/>
        </w:tabs>
        <w:spacing w:after="0" w:line="240" w:lineRule="auto"/>
        <w:ind w:left="3980" w:hanging="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ФОРС – МАЖОР.</w:t>
      </w:r>
    </w:p>
    <w:p w:rsidR="008D7C9D" w:rsidRPr="002016DD" w:rsidRDefault="008D7C9D" w:rsidP="008D7C9D">
      <w:pPr>
        <w:tabs>
          <w:tab w:val="left" w:pos="3980"/>
        </w:tabs>
        <w:spacing w:after="0" w:line="240" w:lineRule="auto"/>
        <w:ind w:left="39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5.1. Стороны освобождаются от ответственности за полное или частичное неисполнение каких-либо обязательств, вследствие наступления обстоятельств неопределенной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Договора.</w:t>
      </w: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5.2. При возникновении обстоятельств неопределенной силы срок исполнения договорных обязательств соразмерно откладывается на время действия соответствующего обстоятельства. При невозможности исполнения обязательств, в срок свыше двух месяцев, каждая из Сторон имеет право расторгнуть настоящий Договор полностью или частично без обязательств по возмещению убытков.</w:t>
      </w: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lastRenderedPageBreak/>
        <w:t>5.3. Сторона, которая не в состоянии выполнить свои обязательства в силу обстоятельств неопределенной силы, незамедлительно информирует другую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Сторону о начале прекращения действия указанных обстоятельств, но в любом случае не позднее 5 (пяти) дней после начала их действия. Несвоевременное уведомление о наступлении обстоятельств неопределенной силы лишает соответствующую Сторону права на освобождение от договорных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обязательств по причине указанных обстоятельств. Документом, подтверждающим начало и прекращение действий, является справка, выдаваемая компетентными органами.</w:t>
      </w:r>
    </w:p>
    <w:p w:rsidR="008D7C9D" w:rsidRPr="002016DD" w:rsidRDefault="008D7C9D" w:rsidP="008D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numPr>
          <w:ilvl w:val="0"/>
          <w:numId w:val="18"/>
        </w:numPr>
        <w:tabs>
          <w:tab w:val="left" w:pos="2840"/>
        </w:tabs>
        <w:spacing w:after="0" w:line="240" w:lineRule="auto"/>
        <w:ind w:left="2840" w:hanging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УСЛОВИЯ.</w:t>
      </w:r>
    </w:p>
    <w:p w:rsidR="008D7C9D" w:rsidRPr="002016DD" w:rsidRDefault="008D7C9D" w:rsidP="008D7C9D">
      <w:pPr>
        <w:tabs>
          <w:tab w:val="left" w:pos="2840"/>
        </w:tabs>
        <w:spacing w:after="0" w:line="240" w:lineRule="auto"/>
        <w:ind w:left="28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6.1. Все изменения и дополнения к настоящему Договору оформляются дополнительным соглашением сторон, которые имеют юридическую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 и являются его неотъемлемой частью.</w:t>
      </w:r>
    </w:p>
    <w:p w:rsidR="008D7C9D" w:rsidRPr="002016DD" w:rsidRDefault="008D7C9D" w:rsidP="008D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6.2. Стороны обязаны рассматривать поступившие письма, претензии и давать ответы на них по существу в течение 5 (пяти) рабочих дней с момента их получения.</w:t>
      </w:r>
    </w:p>
    <w:p w:rsidR="008D7C9D" w:rsidRPr="002016DD" w:rsidRDefault="008D7C9D" w:rsidP="008D7C9D">
      <w:pPr>
        <w:numPr>
          <w:ilvl w:val="0"/>
          <w:numId w:val="19"/>
        </w:numPr>
        <w:tabs>
          <w:tab w:val="left" w:pos="3120"/>
        </w:tabs>
        <w:spacing w:after="0" w:line="240" w:lineRule="auto"/>
        <w:ind w:left="3120" w:hanging="2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ДЕЙСТВИЯ ДОГОВОРА.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left="120" w:righ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7.1. Настоящий Договор составлен в двух экземплярах, по одному для каждой из Сторон, имеющие одинаковую силу и вступает в законную силу с момента его подписания Сторонами и действует до ______________ 20____ года.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7.2. Настоящий договор, может быть расторгнут досрочно в одном из следующих случаев:</w:t>
      </w:r>
    </w:p>
    <w:p w:rsidR="008D7C9D" w:rsidRPr="002016DD" w:rsidRDefault="008D7C9D" w:rsidP="008D7C9D">
      <w:pPr>
        <w:spacing w:after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7.2.1. По соглашению Сторон.</w:t>
      </w:r>
    </w:p>
    <w:p w:rsidR="008D7C9D" w:rsidRDefault="008D7C9D" w:rsidP="008D7C9D">
      <w:pPr>
        <w:spacing w:after="0" w:line="240" w:lineRule="auto"/>
        <w:ind w:left="120" w:right="1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 xml:space="preserve">7.2.2. По требованию </w:t>
      </w:r>
      <w:r>
        <w:rPr>
          <w:rFonts w:ascii="Times New Roman" w:eastAsia="Times New Roman" w:hAnsi="Times New Roman" w:cs="Times New Roman"/>
          <w:sz w:val="28"/>
          <w:szCs w:val="28"/>
        </w:rPr>
        <w:t>одной из Сторон.</w:t>
      </w:r>
    </w:p>
    <w:p w:rsidR="008D7C9D" w:rsidRPr="002016DD" w:rsidRDefault="008D7C9D" w:rsidP="008D7C9D">
      <w:pPr>
        <w:spacing w:after="0" w:line="240" w:lineRule="auto"/>
        <w:ind w:left="120" w:right="1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С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торона-инициатор расторжения Договора уведомляет другую Сторону за 15 (пятнадцать) дней до предполагаемой даты прекращения договорных отношений. При расторжении настоящего Договора Стороны проводят сверку взаиморасчетов и производят полный 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течение 30 (тридцати) календарных дней со дня прекращения договорных отношений.</w:t>
      </w:r>
    </w:p>
    <w:p w:rsidR="008D7C9D" w:rsidRPr="002016DD" w:rsidRDefault="008D7C9D" w:rsidP="008D7C9D">
      <w:pPr>
        <w:spacing w:after="0" w:line="240" w:lineRule="auto"/>
        <w:ind w:left="120" w:right="1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. Во всем остальном Стороны руководствуются действующим законодательством Российской Федерации.</w:t>
      </w:r>
    </w:p>
    <w:p w:rsidR="008D7C9D" w:rsidRPr="002016DD" w:rsidRDefault="008D7C9D" w:rsidP="008D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numPr>
          <w:ilvl w:val="1"/>
          <w:numId w:val="20"/>
        </w:numPr>
        <w:tabs>
          <w:tab w:val="left" w:pos="2800"/>
        </w:tabs>
        <w:spacing w:after="0" w:line="240" w:lineRule="auto"/>
        <w:ind w:left="2800" w:hanging="2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ЮРИДИЧЕСКИЕ АДРЕСА СТОРОН</w:t>
      </w:r>
    </w:p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420"/>
        <w:gridCol w:w="940"/>
        <w:gridCol w:w="4120"/>
      </w:tblGrid>
      <w:tr w:rsidR="008D7C9D" w:rsidRPr="002016DD" w:rsidTr="00BD6B90">
        <w:trPr>
          <w:trHeight w:val="322"/>
        </w:trPr>
        <w:tc>
          <w:tcPr>
            <w:tcW w:w="508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1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94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Align w:val="bottom"/>
          </w:tcPr>
          <w:p w:rsidR="008D7C9D" w:rsidRPr="002016DD" w:rsidRDefault="001843B7" w:rsidP="00BD6B90">
            <w:pPr>
              <w:spacing w:after="0" w:line="240" w:lineRule="auto"/>
              <w:ind w:right="7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ПОТРЕБИТЕЛЬ</w:t>
            </w:r>
            <w:r w:rsidR="008D7C9D" w:rsidRPr="002016D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:</w:t>
            </w:r>
          </w:p>
        </w:tc>
      </w:tr>
      <w:tr w:rsidR="008D7C9D" w:rsidRPr="002016DD" w:rsidTr="00BD6B90">
        <w:trPr>
          <w:trHeight w:val="320"/>
        </w:trPr>
        <w:tc>
          <w:tcPr>
            <w:tcW w:w="508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</w:tc>
        <w:tc>
          <w:tcPr>
            <w:tcW w:w="94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ind w:right="7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Название организации</w:t>
            </w:r>
          </w:p>
        </w:tc>
      </w:tr>
      <w:tr w:rsidR="008D7C9D" w:rsidRPr="002016DD" w:rsidTr="00BD6B90">
        <w:trPr>
          <w:trHeight w:val="324"/>
        </w:trPr>
        <w:tc>
          <w:tcPr>
            <w:tcW w:w="508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«ФОК «ОЛИМПИЕЦ»</w:t>
            </w:r>
          </w:p>
        </w:tc>
        <w:tc>
          <w:tcPr>
            <w:tcW w:w="94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ind w:right="7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(юридического лица):</w:t>
            </w:r>
          </w:p>
        </w:tc>
      </w:tr>
      <w:tr w:rsidR="008D7C9D" w:rsidRPr="002016DD" w:rsidTr="00BD6B90">
        <w:trPr>
          <w:trHeight w:val="332"/>
        </w:trPr>
        <w:tc>
          <w:tcPr>
            <w:tcW w:w="466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00"/>
        </w:trPr>
        <w:tc>
          <w:tcPr>
            <w:tcW w:w="508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06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Реквизиты:</w:t>
            </w:r>
          </w:p>
        </w:tc>
      </w:tr>
      <w:tr w:rsidR="008D7C9D" w:rsidRPr="002016DD" w:rsidTr="00BD6B90">
        <w:trPr>
          <w:trHeight w:val="332"/>
        </w:trPr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166"/>
        </w:trPr>
        <w:tc>
          <w:tcPr>
            <w:tcW w:w="508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160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(подпись/расшифровка)</w:t>
            </w:r>
          </w:p>
        </w:tc>
        <w:tc>
          <w:tcPr>
            <w:tcW w:w="94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146"/>
        </w:trPr>
        <w:tc>
          <w:tcPr>
            <w:tcW w:w="508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04"/>
        </w:trPr>
        <w:tc>
          <w:tcPr>
            <w:tcW w:w="508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М.П.</w:t>
            </w:r>
          </w:p>
        </w:tc>
        <w:tc>
          <w:tcPr>
            <w:tcW w:w="506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и юридический адрес:</w:t>
            </w:r>
          </w:p>
        </w:tc>
      </w:tr>
      <w:tr w:rsidR="008D7C9D" w:rsidRPr="002016DD" w:rsidTr="00BD6B90">
        <w:trPr>
          <w:trHeight w:val="332"/>
        </w:trPr>
        <w:tc>
          <w:tcPr>
            <w:tcW w:w="466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12"/>
        </w:trPr>
        <w:tc>
          <w:tcPr>
            <w:tcW w:w="466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00"/>
        </w:trPr>
        <w:tc>
          <w:tcPr>
            <w:tcW w:w="466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2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8D7C9D" w:rsidRPr="002016DD" w:rsidTr="00BD6B90">
        <w:trPr>
          <w:trHeight w:val="333"/>
        </w:trPr>
        <w:tc>
          <w:tcPr>
            <w:tcW w:w="466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04"/>
        </w:trPr>
        <w:tc>
          <w:tcPr>
            <w:tcW w:w="466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120" w:type="dxa"/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(подпись/расшифровка)</w:t>
            </w:r>
          </w:p>
        </w:tc>
      </w:tr>
    </w:tbl>
    <w:p w:rsidR="008D7C9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7C9D" w:rsidRPr="002016DD" w:rsidSect="008F12DA">
          <w:headerReference w:type="default" r:id="rId9"/>
          <w:footerReference w:type="default" r:id="rId10"/>
          <w:headerReference w:type="first" r:id="rId11"/>
          <w:pgSz w:w="11900" w:h="16836"/>
          <w:pgMar w:top="851" w:right="468" w:bottom="1440" w:left="1300" w:header="0" w:footer="0" w:gutter="0"/>
          <w:cols w:space="720" w:equalWidth="0">
            <w:col w:w="10140"/>
          </w:cols>
          <w:titlePg/>
          <w:docGrid w:linePitch="299"/>
        </w:sectPr>
      </w:pPr>
    </w:p>
    <w:p w:rsidR="008D7C9D" w:rsidRPr="007B3DE7" w:rsidRDefault="008D7C9D" w:rsidP="008D7C9D">
      <w:pPr>
        <w:spacing w:after="0" w:line="240" w:lineRule="auto"/>
        <w:ind w:right="-159"/>
        <w:jc w:val="right"/>
        <w:rPr>
          <w:rFonts w:ascii="Times New Roman" w:hAnsi="Times New Roman" w:cs="Times New Roman"/>
          <w:sz w:val="24"/>
          <w:szCs w:val="24"/>
        </w:rPr>
      </w:pPr>
      <w:r w:rsidRPr="007B3DE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D7C9D" w:rsidRPr="007B3DE7" w:rsidRDefault="008D7C9D" w:rsidP="008D7C9D">
      <w:pPr>
        <w:spacing w:after="0" w:line="240" w:lineRule="auto"/>
        <w:ind w:left="6080"/>
        <w:jc w:val="right"/>
        <w:rPr>
          <w:rFonts w:ascii="Times New Roman" w:hAnsi="Times New Roman" w:cs="Times New Roman"/>
          <w:sz w:val="24"/>
          <w:szCs w:val="24"/>
        </w:rPr>
      </w:pPr>
      <w:r w:rsidRPr="007B3DE7">
        <w:rPr>
          <w:rFonts w:ascii="Times New Roman" w:eastAsia="Times New Roman" w:hAnsi="Times New Roman" w:cs="Times New Roman"/>
          <w:sz w:val="24"/>
          <w:szCs w:val="24"/>
        </w:rPr>
        <w:t>к договору об оказании платных услуг</w:t>
      </w:r>
    </w:p>
    <w:p w:rsidR="008D7C9D" w:rsidRPr="007B3DE7" w:rsidRDefault="008D7C9D" w:rsidP="008D7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DE7">
        <w:rPr>
          <w:rFonts w:ascii="Times New Roman" w:eastAsia="Times New Roman" w:hAnsi="Times New Roman" w:cs="Times New Roman"/>
          <w:sz w:val="24"/>
          <w:szCs w:val="24"/>
        </w:rPr>
        <w:t xml:space="preserve"> от «_____»______________ 20____ г.</w:t>
      </w:r>
    </w:p>
    <w:p w:rsidR="008D7C9D" w:rsidRPr="007B3DE7" w:rsidRDefault="008D7C9D" w:rsidP="008D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ГРАФИК ОКАЗАНИЯ ИСПОЛНИТЕЛЕМ УСЛУГ: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540"/>
        <w:gridCol w:w="2000"/>
        <w:gridCol w:w="1760"/>
        <w:gridCol w:w="2020"/>
      </w:tblGrid>
      <w:tr w:rsidR="008D7C9D" w:rsidRPr="002016DD" w:rsidTr="00BD6B90">
        <w:trPr>
          <w:trHeight w:val="3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8D7C9D" w:rsidRPr="002016DD" w:rsidTr="00BD6B90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D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занимающихся</w:t>
            </w:r>
          </w:p>
        </w:tc>
      </w:tr>
      <w:tr w:rsidR="008D7C9D" w:rsidRPr="002016DD" w:rsidTr="00BD6B90">
        <w:trPr>
          <w:trHeight w:val="3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9D" w:rsidRPr="002016DD" w:rsidTr="00BD6B90">
        <w:trPr>
          <w:trHeight w:val="3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7C9D" w:rsidRPr="002016DD" w:rsidRDefault="008D7C9D" w:rsidP="00BD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Pr="002016DD" w:rsidRDefault="008D7C9D" w:rsidP="008D7C9D">
      <w:pPr>
        <w:tabs>
          <w:tab w:val="left" w:pos="5160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ПОТРЕБИТЕЛЬ:</w:t>
      </w:r>
    </w:p>
    <w:p w:rsidR="008D7C9D" w:rsidRPr="002016DD" w:rsidRDefault="008D7C9D" w:rsidP="008D7C9D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Директор МБУ «ФОК «ОЛИМПИЕЦ»</w:t>
      </w:r>
    </w:p>
    <w:p w:rsidR="008D7C9D" w:rsidRPr="002016DD" w:rsidRDefault="008D7C9D" w:rsidP="008D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C9D" w:rsidRDefault="008D7C9D" w:rsidP="008D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D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2016DD">
        <w:rPr>
          <w:rFonts w:ascii="Times New Roman" w:hAnsi="Times New Roman" w:cs="Times New Roman"/>
          <w:sz w:val="28"/>
          <w:szCs w:val="28"/>
        </w:rPr>
        <w:tab/>
      </w:r>
      <w:r w:rsidRPr="002016D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8D7C9D" w:rsidRPr="002016DD" w:rsidRDefault="008D7C9D" w:rsidP="008D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p w:rsidR="008D7C9D" w:rsidRDefault="008D7C9D"/>
    <w:sectPr w:rsidR="008D7C9D" w:rsidSect="008D7C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DF" w:rsidRDefault="00B618DF" w:rsidP="00BB2BD0">
      <w:pPr>
        <w:spacing w:after="0" w:line="240" w:lineRule="auto"/>
      </w:pPr>
      <w:r>
        <w:separator/>
      </w:r>
    </w:p>
  </w:endnote>
  <w:endnote w:type="continuationSeparator" w:id="1">
    <w:p w:rsidR="00B618DF" w:rsidRDefault="00B618DF" w:rsidP="00BB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80" w:rsidRDefault="00B618DF">
    <w:pPr>
      <w:pStyle w:val="a7"/>
      <w:jc w:val="center"/>
    </w:pPr>
  </w:p>
  <w:p w:rsidR="00480380" w:rsidRDefault="00B618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DF" w:rsidRDefault="00B618DF" w:rsidP="00BB2BD0">
      <w:pPr>
        <w:spacing w:after="0" w:line="240" w:lineRule="auto"/>
      </w:pPr>
      <w:r>
        <w:separator/>
      </w:r>
    </w:p>
  </w:footnote>
  <w:footnote w:type="continuationSeparator" w:id="1">
    <w:p w:rsidR="00B618DF" w:rsidRDefault="00B618DF" w:rsidP="00BB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1254"/>
      <w:docPartObj>
        <w:docPartGallery w:val="Page Numbers (Top of Page)"/>
        <w:docPartUnique/>
      </w:docPartObj>
    </w:sdtPr>
    <w:sdtContent>
      <w:p w:rsidR="00BC2717" w:rsidRDefault="00BC2717">
        <w:pPr>
          <w:pStyle w:val="a5"/>
          <w:jc w:val="center"/>
        </w:pPr>
      </w:p>
      <w:p w:rsidR="00BC2717" w:rsidRDefault="00A0493E">
        <w:pPr>
          <w:pStyle w:val="a5"/>
          <w:jc w:val="center"/>
        </w:pPr>
      </w:p>
    </w:sdtContent>
  </w:sdt>
  <w:p w:rsidR="00480380" w:rsidRDefault="00B618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46" w:rsidRDefault="001D2246">
    <w:pPr>
      <w:pStyle w:val="a5"/>
    </w:pPr>
  </w:p>
  <w:p w:rsidR="00BC2717" w:rsidRDefault="00BC27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7442B8C"/>
    <w:lvl w:ilvl="0" w:tplc="160059E2">
      <w:start w:val="1"/>
      <w:numFmt w:val="bullet"/>
      <w:lvlText w:val="-"/>
      <w:lvlJc w:val="left"/>
    </w:lvl>
    <w:lvl w:ilvl="1" w:tplc="8CDE91FC">
      <w:numFmt w:val="decimal"/>
      <w:lvlText w:val=""/>
      <w:lvlJc w:val="left"/>
    </w:lvl>
    <w:lvl w:ilvl="2" w:tplc="FBEC4EB0">
      <w:numFmt w:val="decimal"/>
      <w:lvlText w:val=""/>
      <w:lvlJc w:val="left"/>
    </w:lvl>
    <w:lvl w:ilvl="3" w:tplc="3710AAB4">
      <w:numFmt w:val="decimal"/>
      <w:lvlText w:val=""/>
      <w:lvlJc w:val="left"/>
    </w:lvl>
    <w:lvl w:ilvl="4" w:tplc="393076F8">
      <w:numFmt w:val="decimal"/>
      <w:lvlText w:val=""/>
      <w:lvlJc w:val="left"/>
    </w:lvl>
    <w:lvl w:ilvl="5" w:tplc="A742FCF8">
      <w:numFmt w:val="decimal"/>
      <w:lvlText w:val=""/>
      <w:lvlJc w:val="left"/>
    </w:lvl>
    <w:lvl w:ilvl="6" w:tplc="45FE79B0">
      <w:numFmt w:val="decimal"/>
      <w:lvlText w:val=""/>
      <w:lvlJc w:val="left"/>
    </w:lvl>
    <w:lvl w:ilvl="7" w:tplc="D7D48E18">
      <w:numFmt w:val="decimal"/>
      <w:lvlText w:val=""/>
      <w:lvlJc w:val="left"/>
    </w:lvl>
    <w:lvl w:ilvl="8" w:tplc="B01216CC">
      <w:numFmt w:val="decimal"/>
      <w:lvlText w:val=""/>
      <w:lvlJc w:val="left"/>
    </w:lvl>
  </w:abstractNum>
  <w:abstractNum w:abstractNumId="1">
    <w:nsid w:val="00001238"/>
    <w:multiLevelType w:val="hybridMultilevel"/>
    <w:tmpl w:val="576C465E"/>
    <w:lvl w:ilvl="0" w:tplc="1994AA72">
      <w:start w:val="5"/>
      <w:numFmt w:val="decimal"/>
      <w:lvlText w:val="%1."/>
      <w:lvlJc w:val="left"/>
    </w:lvl>
    <w:lvl w:ilvl="1" w:tplc="82B6E130">
      <w:numFmt w:val="decimal"/>
      <w:lvlText w:val=""/>
      <w:lvlJc w:val="left"/>
    </w:lvl>
    <w:lvl w:ilvl="2" w:tplc="8D4AC1FC">
      <w:numFmt w:val="decimal"/>
      <w:lvlText w:val=""/>
      <w:lvlJc w:val="left"/>
    </w:lvl>
    <w:lvl w:ilvl="3" w:tplc="760AD2DC">
      <w:numFmt w:val="decimal"/>
      <w:lvlText w:val=""/>
      <w:lvlJc w:val="left"/>
    </w:lvl>
    <w:lvl w:ilvl="4" w:tplc="E4902E90">
      <w:numFmt w:val="decimal"/>
      <w:lvlText w:val=""/>
      <w:lvlJc w:val="left"/>
    </w:lvl>
    <w:lvl w:ilvl="5" w:tplc="A62C62FA">
      <w:numFmt w:val="decimal"/>
      <w:lvlText w:val=""/>
      <w:lvlJc w:val="left"/>
    </w:lvl>
    <w:lvl w:ilvl="6" w:tplc="A9524BE6">
      <w:numFmt w:val="decimal"/>
      <w:lvlText w:val=""/>
      <w:lvlJc w:val="left"/>
    </w:lvl>
    <w:lvl w:ilvl="7" w:tplc="43B275B8">
      <w:numFmt w:val="decimal"/>
      <w:lvlText w:val=""/>
      <w:lvlJc w:val="left"/>
    </w:lvl>
    <w:lvl w:ilvl="8" w:tplc="B9347EA2">
      <w:numFmt w:val="decimal"/>
      <w:lvlText w:val=""/>
      <w:lvlJc w:val="left"/>
    </w:lvl>
  </w:abstractNum>
  <w:abstractNum w:abstractNumId="2">
    <w:nsid w:val="00001547"/>
    <w:multiLevelType w:val="hybridMultilevel"/>
    <w:tmpl w:val="0662220A"/>
    <w:lvl w:ilvl="0" w:tplc="55FE8D7A">
      <w:start w:val="1"/>
      <w:numFmt w:val="bullet"/>
      <w:lvlText w:val="№"/>
      <w:lvlJc w:val="left"/>
    </w:lvl>
    <w:lvl w:ilvl="1" w:tplc="E9AABA7C">
      <w:start w:val="1"/>
      <w:numFmt w:val="bullet"/>
      <w:lvlText w:val="-"/>
      <w:lvlJc w:val="left"/>
    </w:lvl>
    <w:lvl w:ilvl="2" w:tplc="CC72B348">
      <w:numFmt w:val="decimal"/>
      <w:lvlText w:val=""/>
      <w:lvlJc w:val="left"/>
    </w:lvl>
    <w:lvl w:ilvl="3" w:tplc="4AB4393C">
      <w:numFmt w:val="decimal"/>
      <w:lvlText w:val=""/>
      <w:lvlJc w:val="left"/>
    </w:lvl>
    <w:lvl w:ilvl="4" w:tplc="0B8428DA">
      <w:numFmt w:val="decimal"/>
      <w:lvlText w:val=""/>
      <w:lvlJc w:val="left"/>
    </w:lvl>
    <w:lvl w:ilvl="5" w:tplc="A23EA96A">
      <w:numFmt w:val="decimal"/>
      <w:lvlText w:val=""/>
      <w:lvlJc w:val="left"/>
    </w:lvl>
    <w:lvl w:ilvl="6" w:tplc="BBCAB18A">
      <w:numFmt w:val="decimal"/>
      <w:lvlText w:val=""/>
      <w:lvlJc w:val="left"/>
    </w:lvl>
    <w:lvl w:ilvl="7" w:tplc="9650270C">
      <w:numFmt w:val="decimal"/>
      <w:lvlText w:val=""/>
      <w:lvlJc w:val="left"/>
    </w:lvl>
    <w:lvl w:ilvl="8" w:tplc="4338145A">
      <w:numFmt w:val="decimal"/>
      <w:lvlText w:val=""/>
      <w:lvlJc w:val="left"/>
    </w:lvl>
  </w:abstractNum>
  <w:abstractNum w:abstractNumId="3">
    <w:nsid w:val="00001AD4"/>
    <w:multiLevelType w:val="hybridMultilevel"/>
    <w:tmpl w:val="62387F54"/>
    <w:lvl w:ilvl="0" w:tplc="1662FCAE">
      <w:start w:val="6"/>
      <w:numFmt w:val="decimal"/>
      <w:lvlText w:val="%1."/>
      <w:lvlJc w:val="left"/>
    </w:lvl>
    <w:lvl w:ilvl="1" w:tplc="4B3CBC02">
      <w:numFmt w:val="decimal"/>
      <w:lvlText w:val=""/>
      <w:lvlJc w:val="left"/>
    </w:lvl>
    <w:lvl w:ilvl="2" w:tplc="3BCC7460">
      <w:numFmt w:val="decimal"/>
      <w:lvlText w:val=""/>
      <w:lvlJc w:val="left"/>
    </w:lvl>
    <w:lvl w:ilvl="3" w:tplc="1770A74E">
      <w:numFmt w:val="decimal"/>
      <w:lvlText w:val=""/>
      <w:lvlJc w:val="left"/>
    </w:lvl>
    <w:lvl w:ilvl="4" w:tplc="003C70E0">
      <w:numFmt w:val="decimal"/>
      <w:lvlText w:val=""/>
      <w:lvlJc w:val="left"/>
    </w:lvl>
    <w:lvl w:ilvl="5" w:tplc="B4E2F206">
      <w:numFmt w:val="decimal"/>
      <w:lvlText w:val=""/>
      <w:lvlJc w:val="left"/>
    </w:lvl>
    <w:lvl w:ilvl="6" w:tplc="517ECFBE">
      <w:numFmt w:val="decimal"/>
      <w:lvlText w:val=""/>
      <w:lvlJc w:val="left"/>
    </w:lvl>
    <w:lvl w:ilvl="7" w:tplc="26F622C4">
      <w:numFmt w:val="decimal"/>
      <w:lvlText w:val=""/>
      <w:lvlJc w:val="left"/>
    </w:lvl>
    <w:lvl w:ilvl="8" w:tplc="3DE02836">
      <w:numFmt w:val="decimal"/>
      <w:lvlText w:val=""/>
      <w:lvlJc w:val="left"/>
    </w:lvl>
  </w:abstractNum>
  <w:abstractNum w:abstractNumId="4">
    <w:nsid w:val="00001E1F"/>
    <w:multiLevelType w:val="hybridMultilevel"/>
    <w:tmpl w:val="D9507312"/>
    <w:lvl w:ilvl="0" w:tplc="FEBC16D0">
      <w:start w:val="4"/>
      <w:numFmt w:val="decimal"/>
      <w:lvlText w:val="%1."/>
      <w:lvlJc w:val="left"/>
    </w:lvl>
    <w:lvl w:ilvl="1" w:tplc="6B5C039E">
      <w:numFmt w:val="decimal"/>
      <w:lvlText w:val=""/>
      <w:lvlJc w:val="left"/>
    </w:lvl>
    <w:lvl w:ilvl="2" w:tplc="1E0C2E74">
      <w:numFmt w:val="decimal"/>
      <w:lvlText w:val=""/>
      <w:lvlJc w:val="left"/>
    </w:lvl>
    <w:lvl w:ilvl="3" w:tplc="9BB2631E">
      <w:numFmt w:val="decimal"/>
      <w:lvlText w:val=""/>
      <w:lvlJc w:val="left"/>
    </w:lvl>
    <w:lvl w:ilvl="4" w:tplc="DACC5616">
      <w:numFmt w:val="decimal"/>
      <w:lvlText w:val=""/>
      <w:lvlJc w:val="left"/>
    </w:lvl>
    <w:lvl w:ilvl="5" w:tplc="1CDA25F8">
      <w:numFmt w:val="decimal"/>
      <w:lvlText w:val=""/>
      <w:lvlJc w:val="left"/>
    </w:lvl>
    <w:lvl w:ilvl="6" w:tplc="E964242C">
      <w:numFmt w:val="decimal"/>
      <w:lvlText w:val=""/>
      <w:lvlJc w:val="left"/>
    </w:lvl>
    <w:lvl w:ilvl="7" w:tplc="F3A6B4EA">
      <w:numFmt w:val="decimal"/>
      <w:lvlText w:val=""/>
      <w:lvlJc w:val="left"/>
    </w:lvl>
    <w:lvl w:ilvl="8" w:tplc="000418CE">
      <w:numFmt w:val="decimal"/>
      <w:lvlText w:val=""/>
      <w:lvlJc w:val="left"/>
    </w:lvl>
  </w:abstractNum>
  <w:abstractNum w:abstractNumId="5">
    <w:nsid w:val="000026A6"/>
    <w:multiLevelType w:val="hybridMultilevel"/>
    <w:tmpl w:val="BDA84CCA"/>
    <w:lvl w:ilvl="0" w:tplc="5D36568C">
      <w:start w:val="1"/>
      <w:numFmt w:val="bullet"/>
      <w:lvlText w:val="В"/>
      <w:lvlJc w:val="left"/>
    </w:lvl>
    <w:lvl w:ilvl="1" w:tplc="B5703472">
      <w:numFmt w:val="decimal"/>
      <w:lvlText w:val=""/>
      <w:lvlJc w:val="left"/>
    </w:lvl>
    <w:lvl w:ilvl="2" w:tplc="6BB80D52">
      <w:numFmt w:val="decimal"/>
      <w:lvlText w:val=""/>
      <w:lvlJc w:val="left"/>
    </w:lvl>
    <w:lvl w:ilvl="3" w:tplc="640A303E">
      <w:numFmt w:val="decimal"/>
      <w:lvlText w:val=""/>
      <w:lvlJc w:val="left"/>
    </w:lvl>
    <w:lvl w:ilvl="4" w:tplc="1CB226F8">
      <w:numFmt w:val="decimal"/>
      <w:lvlText w:val=""/>
      <w:lvlJc w:val="left"/>
    </w:lvl>
    <w:lvl w:ilvl="5" w:tplc="7948284A">
      <w:numFmt w:val="decimal"/>
      <w:lvlText w:val=""/>
      <w:lvlJc w:val="left"/>
    </w:lvl>
    <w:lvl w:ilvl="6" w:tplc="1BDC1EF0">
      <w:numFmt w:val="decimal"/>
      <w:lvlText w:val=""/>
      <w:lvlJc w:val="left"/>
    </w:lvl>
    <w:lvl w:ilvl="7" w:tplc="2FB48016">
      <w:numFmt w:val="decimal"/>
      <w:lvlText w:val=""/>
      <w:lvlJc w:val="left"/>
    </w:lvl>
    <w:lvl w:ilvl="8" w:tplc="647674A6">
      <w:numFmt w:val="decimal"/>
      <w:lvlText w:val=""/>
      <w:lvlJc w:val="left"/>
    </w:lvl>
  </w:abstractNum>
  <w:abstractNum w:abstractNumId="6">
    <w:nsid w:val="000039B3"/>
    <w:multiLevelType w:val="hybridMultilevel"/>
    <w:tmpl w:val="939665A2"/>
    <w:lvl w:ilvl="0" w:tplc="67BAA4CC">
      <w:start w:val="2"/>
      <w:numFmt w:val="decimal"/>
      <w:lvlText w:val="%1)"/>
      <w:lvlJc w:val="left"/>
    </w:lvl>
    <w:lvl w:ilvl="1" w:tplc="C11262F8">
      <w:numFmt w:val="decimal"/>
      <w:lvlText w:val=""/>
      <w:lvlJc w:val="left"/>
    </w:lvl>
    <w:lvl w:ilvl="2" w:tplc="404C205A">
      <w:numFmt w:val="decimal"/>
      <w:lvlText w:val=""/>
      <w:lvlJc w:val="left"/>
    </w:lvl>
    <w:lvl w:ilvl="3" w:tplc="72D83D44">
      <w:numFmt w:val="decimal"/>
      <w:lvlText w:val=""/>
      <w:lvlJc w:val="left"/>
    </w:lvl>
    <w:lvl w:ilvl="4" w:tplc="C32C15D8">
      <w:numFmt w:val="decimal"/>
      <w:lvlText w:val=""/>
      <w:lvlJc w:val="left"/>
    </w:lvl>
    <w:lvl w:ilvl="5" w:tplc="7B281420">
      <w:numFmt w:val="decimal"/>
      <w:lvlText w:val=""/>
      <w:lvlJc w:val="left"/>
    </w:lvl>
    <w:lvl w:ilvl="6" w:tplc="4BFEC61C">
      <w:numFmt w:val="decimal"/>
      <w:lvlText w:val=""/>
      <w:lvlJc w:val="left"/>
    </w:lvl>
    <w:lvl w:ilvl="7" w:tplc="D57CA170">
      <w:numFmt w:val="decimal"/>
      <w:lvlText w:val=""/>
      <w:lvlJc w:val="left"/>
    </w:lvl>
    <w:lvl w:ilvl="8" w:tplc="CF9AEEF0">
      <w:numFmt w:val="decimal"/>
      <w:lvlText w:val=""/>
      <w:lvlJc w:val="left"/>
    </w:lvl>
  </w:abstractNum>
  <w:abstractNum w:abstractNumId="7">
    <w:nsid w:val="00003B25"/>
    <w:multiLevelType w:val="hybridMultilevel"/>
    <w:tmpl w:val="A8F07980"/>
    <w:lvl w:ilvl="0" w:tplc="A15E12C4">
      <w:start w:val="1"/>
      <w:numFmt w:val="bullet"/>
      <w:lvlText w:val="в"/>
      <w:lvlJc w:val="left"/>
    </w:lvl>
    <w:lvl w:ilvl="1" w:tplc="563CC90E">
      <w:start w:val="3"/>
      <w:numFmt w:val="decimal"/>
      <w:lvlText w:val="%2."/>
      <w:lvlJc w:val="left"/>
    </w:lvl>
    <w:lvl w:ilvl="2" w:tplc="D4FEC7EA">
      <w:numFmt w:val="decimal"/>
      <w:lvlText w:val=""/>
      <w:lvlJc w:val="left"/>
    </w:lvl>
    <w:lvl w:ilvl="3" w:tplc="0952014C">
      <w:numFmt w:val="decimal"/>
      <w:lvlText w:val=""/>
      <w:lvlJc w:val="left"/>
    </w:lvl>
    <w:lvl w:ilvl="4" w:tplc="0D12BBA6">
      <w:numFmt w:val="decimal"/>
      <w:lvlText w:val=""/>
      <w:lvlJc w:val="left"/>
    </w:lvl>
    <w:lvl w:ilvl="5" w:tplc="5086817C">
      <w:numFmt w:val="decimal"/>
      <w:lvlText w:val=""/>
      <w:lvlJc w:val="left"/>
    </w:lvl>
    <w:lvl w:ilvl="6" w:tplc="EF7E751E">
      <w:numFmt w:val="decimal"/>
      <w:lvlText w:val=""/>
      <w:lvlJc w:val="left"/>
    </w:lvl>
    <w:lvl w:ilvl="7" w:tplc="931C2804">
      <w:numFmt w:val="decimal"/>
      <w:lvlText w:val=""/>
      <w:lvlJc w:val="left"/>
    </w:lvl>
    <w:lvl w:ilvl="8" w:tplc="673AB63E">
      <w:numFmt w:val="decimal"/>
      <w:lvlText w:val=""/>
      <w:lvlJc w:val="left"/>
    </w:lvl>
  </w:abstractNum>
  <w:abstractNum w:abstractNumId="8">
    <w:nsid w:val="00004509"/>
    <w:multiLevelType w:val="hybridMultilevel"/>
    <w:tmpl w:val="B8BEFEA4"/>
    <w:lvl w:ilvl="0" w:tplc="6ADCFF72">
      <w:start w:val="4"/>
      <w:numFmt w:val="decimal"/>
      <w:lvlText w:val="%1."/>
      <w:lvlJc w:val="left"/>
    </w:lvl>
    <w:lvl w:ilvl="1" w:tplc="43A8F210">
      <w:numFmt w:val="decimal"/>
      <w:lvlText w:val=""/>
      <w:lvlJc w:val="left"/>
    </w:lvl>
    <w:lvl w:ilvl="2" w:tplc="FF5E60CC">
      <w:numFmt w:val="decimal"/>
      <w:lvlText w:val=""/>
      <w:lvlJc w:val="left"/>
    </w:lvl>
    <w:lvl w:ilvl="3" w:tplc="109EBEE4">
      <w:numFmt w:val="decimal"/>
      <w:lvlText w:val=""/>
      <w:lvlJc w:val="left"/>
    </w:lvl>
    <w:lvl w:ilvl="4" w:tplc="BF8ACCF8">
      <w:numFmt w:val="decimal"/>
      <w:lvlText w:val=""/>
      <w:lvlJc w:val="left"/>
    </w:lvl>
    <w:lvl w:ilvl="5" w:tplc="D1C4F374">
      <w:numFmt w:val="decimal"/>
      <w:lvlText w:val=""/>
      <w:lvlJc w:val="left"/>
    </w:lvl>
    <w:lvl w:ilvl="6" w:tplc="64C8DA7C">
      <w:numFmt w:val="decimal"/>
      <w:lvlText w:val=""/>
      <w:lvlJc w:val="left"/>
    </w:lvl>
    <w:lvl w:ilvl="7" w:tplc="6C846C64">
      <w:numFmt w:val="decimal"/>
      <w:lvlText w:val=""/>
      <w:lvlJc w:val="left"/>
    </w:lvl>
    <w:lvl w:ilvl="8" w:tplc="AB3478D0">
      <w:numFmt w:val="decimal"/>
      <w:lvlText w:val=""/>
      <w:lvlJc w:val="left"/>
    </w:lvl>
  </w:abstractNum>
  <w:abstractNum w:abstractNumId="9">
    <w:nsid w:val="00004D06"/>
    <w:multiLevelType w:val="hybridMultilevel"/>
    <w:tmpl w:val="49BC150E"/>
    <w:lvl w:ilvl="0" w:tplc="284402BA">
      <w:start w:val="1"/>
      <w:numFmt w:val="bullet"/>
      <w:lvlText w:val="-"/>
      <w:lvlJc w:val="left"/>
    </w:lvl>
    <w:lvl w:ilvl="1" w:tplc="06EE319A">
      <w:numFmt w:val="decimal"/>
      <w:lvlText w:val=""/>
      <w:lvlJc w:val="left"/>
    </w:lvl>
    <w:lvl w:ilvl="2" w:tplc="32A445FE">
      <w:numFmt w:val="decimal"/>
      <w:lvlText w:val=""/>
      <w:lvlJc w:val="left"/>
    </w:lvl>
    <w:lvl w:ilvl="3" w:tplc="9E9A1616">
      <w:numFmt w:val="decimal"/>
      <w:lvlText w:val=""/>
      <w:lvlJc w:val="left"/>
    </w:lvl>
    <w:lvl w:ilvl="4" w:tplc="BF56CFFC">
      <w:numFmt w:val="decimal"/>
      <w:lvlText w:val=""/>
      <w:lvlJc w:val="left"/>
    </w:lvl>
    <w:lvl w:ilvl="5" w:tplc="7D221152">
      <w:numFmt w:val="decimal"/>
      <w:lvlText w:val=""/>
      <w:lvlJc w:val="left"/>
    </w:lvl>
    <w:lvl w:ilvl="6" w:tplc="CA9C67A2">
      <w:numFmt w:val="decimal"/>
      <w:lvlText w:val=""/>
      <w:lvlJc w:val="left"/>
    </w:lvl>
    <w:lvl w:ilvl="7" w:tplc="42B0E25C">
      <w:numFmt w:val="decimal"/>
      <w:lvlText w:val=""/>
      <w:lvlJc w:val="left"/>
    </w:lvl>
    <w:lvl w:ilvl="8" w:tplc="90884740">
      <w:numFmt w:val="decimal"/>
      <w:lvlText w:val=""/>
      <w:lvlJc w:val="left"/>
    </w:lvl>
  </w:abstractNum>
  <w:abstractNum w:abstractNumId="10">
    <w:nsid w:val="00004DB7"/>
    <w:multiLevelType w:val="hybridMultilevel"/>
    <w:tmpl w:val="C81EBA42"/>
    <w:lvl w:ilvl="0" w:tplc="04A6D08A">
      <w:start w:val="1"/>
      <w:numFmt w:val="bullet"/>
      <w:lvlText w:val="-"/>
      <w:lvlJc w:val="left"/>
    </w:lvl>
    <w:lvl w:ilvl="1" w:tplc="EB3CD9EC">
      <w:start w:val="2"/>
      <w:numFmt w:val="decimal"/>
      <w:lvlText w:val="%2."/>
      <w:lvlJc w:val="left"/>
    </w:lvl>
    <w:lvl w:ilvl="2" w:tplc="E50EED2A">
      <w:numFmt w:val="decimal"/>
      <w:lvlText w:val=""/>
      <w:lvlJc w:val="left"/>
    </w:lvl>
    <w:lvl w:ilvl="3" w:tplc="00DC4C9C">
      <w:numFmt w:val="decimal"/>
      <w:lvlText w:val=""/>
      <w:lvlJc w:val="left"/>
    </w:lvl>
    <w:lvl w:ilvl="4" w:tplc="4EE4ED4A">
      <w:numFmt w:val="decimal"/>
      <w:lvlText w:val=""/>
      <w:lvlJc w:val="left"/>
    </w:lvl>
    <w:lvl w:ilvl="5" w:tplc="C2409D9A">
      <w:numFmt w:val="decimal"/>
      <w:lvlText w:val=""/>
      <w:lvlJc w:val="left"/>
    </w:lvl>
    <w:lvl w:ilvl="6" w:tplc="A7DAFCD0">
      <w:numFmt w:val="decimal"/>
      <w:lvlText w:val=""/>
      <w:lvlJc w:val="left"/>
    </w:lvl>
    <w:lvl w:ilvl="7" w:tplc="76065B00">
      <w:numFmt w:val="decimal"/>
      <w:lvlText w:val=""/>
      <w:lvlJc w:val="left"/>
    </w:lvl>
    <w:lvl w:ilvl="8" w:tplc="94EA5778">
      <w:numFmt w:val="decimal"/>
      <w:lvlText w:val=""/>
      <w:lvlJc w:val="left"/>
    </w:lvl>
  </w:abstractNum>
  <w:abstractNum w:abstractNumId="11">
    <w:nsid w:val="00004DC8"/>
    <w:multiLevelType w:val="hybridMultilevel"/>
    <w:tmpl w:val="0D62A7C2"/>
    <w:lvl w:ilvl="0" w:tplc="3428472A">
      <w:start w:val="1"/>
      <w:numFmt w:val="bullet"/>
      <w:lvlText w:val="-"/>
      <w:lvlJc w:val="left"/>
    </w:lvl>
    <w:lvl w:ilvl="1" w:tplc="71DA571C">
      <w:numFmt w:val="decimal"/>
      <w:lvlText w:val=""/>
      <w:lvlJc w:val="left"/>
    </w:lvl>
    <w:lvl w:ilvl="2" w:tplc="4C6C1F30">
      <w:numFmt w:val="decimal"/>
      <w:lvlText w:val=""/>
      <w:lvlJc w:val="left"/>
    </w:lvl>
    <w:lvl w:ilvl="3" w:tplc="F3324DC0">
      <w:numFmt w:val="decimal"/>
      <w:lvlText w:val=""/>
      <w:lvlJc w:val="left"/>
    </w:lvl>
    <w:lvl w:ilvl="4" w:tplc="54CEFA6A">
      <w:numFmt w:val="decimal"/>
      <w:lvlText w:val=""/>
      <w:lvlJc w:val="left"/>
    </w:lvl>
    <w:lvl w:ilvl="5" w:tplc="7084F962">
      <w:numFmt w:val="decimal"/>
      <w:lvlText w:val=""/>
      <w:lvlJc w:val="left"/>
    </w:lvl>
    <w:lvl w:ilvl="6" w:tplc="AFC46D88">
      <w:numFmt w:val="decimal"/>
      <w:lvlText w:val=""/>
      <w:lvlJc w:val="left"/>
    </w:lvl>
    <w:lvl w:ilvl="7" w:tplc="93BC2FE6">
      <w:numFmt w:val="decimal"/>
      <w:lvlText w:val=""/>
      <w:lvlJc w:val="left"/>
    </w:lvl>
    <w:lvl w:ilvl="8" w:tplc="12662CDC">
      <w:numFmt w:val="decimal"/>
      <w:lvlText w:val=""/>
      <w:lvlJc w:val="left"/>
    </w:lvl>
  </w:abstractNum>
  <w:abstractNum w:abstractNumId="12">
    <w:nsid w:val="000063CB"/>
    <w:multiLevelType w:val="hybridMultilevel"/>
    <w:tmpl w:val="F456175E"/>
    <w:lvl w:ilvl="0" w:tplc="D0723EA8">
      <w:start w:val="7"/>
      <w:numFmt w:val="decimal"/>
      <w:lvlText w:val="%1."/>
      <w:lvlJc w:val="left"/>
    </w:lvl>
    <w:lvl w:ilvl="1" w:tplc="32BA6254">
      <w:numFmt w:val="decimal"/>
      <w:lvlText w:val=""/>
      <w:lvlJc w:val="left"/>
    </w:lvl>
    <w:lvl w:ilvl="2" w:tplc="89B215BC">
      <w:numFmt w:val="decimal"/>
      <w:lvlText w:val=""/>
      <w:lvlJc w:val="left"/>
    </w:lvl>
    <w:lvl w:ilvl="3" w:tplc="36CEC3EA">
      <w:numFmt w:val="decimal"/>
      <w:lvlText w:val=""/>
      <w:lvlJc w:val="left"/>
    </w:lvl>
    <w:lvl w:ilvl="4" w:tplc="78C45C26">
      <w:numFmt w:val="decimal"/>
      <w:lvlText w:val=""/>
      <w:lvlJc w:val="left"/>
    </w:lvl>
    <w:lvl w:ilvl="5" w:tplc="95D48A5A">
      <w:numFmt w:val="decimal"/>
      <w:lvlText w:val=""/>
      <w:lvlJc w:val="left"/>
    </w:lvl>
    <w:lvl w:ilvl="6" w:tplc="0950B2A8">
      <w:numFmt w:val="decimal"/>
      <w:lvlText w:val=""/>
      <w:lvlJc w:val="left"/>
    </w:lvl>
    <w:lvl w:ilvl="7" w:tplc="790886F2">
      <w:numFmt w:val="decimal"/>
      <w:lvlText w:val=""/>
      <w:lvlJc w:val="left"/>
    </w:lvl>
    <w:lvl w:ilvl="8" w:tplc="72780312">
      <w:numFmt w:val="decimal"/>
      <w:lvlText w:val=""/>
      <w:lvlJc w:val="left"/>
    </w:lvl>
  </w:abstractNum>
  <w:abstractNum w:abstractNumId="13">
    <w:nsid w:val="00006443"/>
    <w:multiLevelType w:val="hybridMultilevel"/>
    <w:tmpl w:val="7E121BD8"/>
    <w:lvl w:ilvl="0" w:tplc="B218CFCC">
      <w:start w:val="1"/>
      <w:numFmt w:val="bullet"/>
      <w:lvlText w:val="-"/>
      <w:lvlJc w:val="left"/>
    </w:lvl>
    <w:lvl w:ilvl="1" w:tplc="724A248E">
      <w:numFmt w:val="decimal"/>
      <w:lvlText w:val=""/>
      <w:lvlJc w:val="left"/>
    </w:lvl>
    <w:lvl w:ilvl="2" w:tplc="9D60EFE2">
      <w:numFmt w:val="decimal"/>
      <w:lvlText w:val=""/>
      <w:lvlJc w:val="left"/>
    </w:lvl>
    <w:lvl w:ilvl="3" w:tplc="3F24A540">
      <w:numFmt w:val="decimal"/>
      <w:lvlText w:val=""/>
      <w:lvlJc w:val="left"/>
    </w:lvl>
    <w:lvl w:ilvl="4" w:tplc="0F625F68">
      <w:numFmt w:val="decimal"/>
      <w:lvlText w:val=""/>
      <w:lvlJc w:val="left"/>
    </w:lvl>
    <w:lvl w:ilvl="5" w:tplc="A078CE3C">
      <w:numFmt w:val="decimal"/>
      <w:lvlText w:val=""/>
      <w:lvlJc w:val="left"/>
    </w:lvl>
    <w:lvl w:ilvl="6" w:tplc="85F4762A">
      <w:numFmt w:val="decimal"/>
      <w:lvlText w:val=""/>
      <w:lvlJc w:val="left"/>
    </w:lvl>
    <w:lvl w:ilvl="7" w:tplc="8856AC6C">
      <w:numFmt w:val="decimal"/>
      <w:lvlText w:val=""/>
      <w:lvlJc w:val="left"/>
    </w:lvl>
    <w:lvl w:ilvl="8" w:tplc="61B49984">
      <w:numFmt w:val="decimal"/>
      <w:lvlText w:val=""/>
      <w:lvlJc w:val="left"/>
    </w:lvl>
  </w:abstractNum>
  <w:abstractNum w:abstractNumId="14">
    <w:nsid w:val="000066BB"/>
    <w:multiLevelType w:val="hybridMultilevel"/>
    <w:tmpl w:val="FE24312E"/>
    <w:lvl w:ilvl="0" w:tplc="324256FA">
      <w:start w:val="1"/>
      <w:numFmt w:val="bullet"/>
      <w:lvlText w:val="-"/>
      <w:lvlJc w:val="left"/>
    </w:lvl>
    <w:lvl w:ilvl="1" w:tplc="4550928C">
      <w:numFmt w:val="decimal"/>
      <w:lvlText w:val=""/>
      <w:lvlJc w:val="left"/>
    </w:lvl>
    <w:lvl w:ilvl="2" w:tplc="7AEC16C8">
      <w:numFmt w:val="decimal"/>
      <w:lvlText w:val=""/>
      <w:lvlJc w:val="left"/>
    </w:lvl>
    <w:lvl w:ilvl="3" w:tplc="42DC6B88">
      <w:numFmt w:val="decimal"/>
      <w:lvlText w:val=""/>
      <w:lvlJc w:val="left"/>
    </w:lvl>
    <w:lvl w:ilvl="4" w:tplc="9D206DF6">
      <w:numFmt w:val="decimal"/>
      <w:lvlText w:val=""/>
      <w:lvlJc w:val="left"/>
    </w:lvl>
    <w:lvl w:ilvl="5" w:tplc="E8BC0D54">
      <w:numFmt w:val="decimal"/>
      <w:lvlText w:val=""/>
      <w:lvlJc w:val="left"/>
    </w:lvl>
    <w:lvl w:ilvl="6" w:tplc="C3B6B7E2">
      <w:numFmt w:val="decimal"/>
      <w:lvlText w:val=""/>
      <w:lvlJc w:val="left"/>
    </w:lvl>
    <w:lvl w:ilvl="7" w:tplc="0CD47A92">
      <w:numFmt w:val="decimal"/>
      <w:lvlText w:val=""/>
      <w:lvlJc w:val="left"/>
    </w:lvl>
    <w:lvl w:ilvl="8" w:tplc="BA804A48">
      <w:numFmt w:val="decimal"/>
      <w:lvlText w:val=""/>
      <w:lvlJc w:val="left"/>
    </w:lvl>
  </w:abstractNum>
  <w:abstractNum w:abstractNumId="15">
    <w:nsid w:val="00006BFC"/>
    <w:multiLevelType w:val="hybridMultilevel"/>
    <w:tmpl w:val="16D06712"/>
    <w:lvl w:ilvl="0" w:tplc="850CC0FC">
      <w:start w:val="1"/>
      <w:numFmt w:val="bullet"/>
      <w:lvlText w:val="в"/>
      <w:lvlJc w:val="left"/>
    </w:lvl>
    <w:lvl w:ilvl="1" w:tplc="2E0A7B5A">
      <w:start w:val="8"/>
      <w:numFmt w:val="decimal"/>
      <w:lvlText w:val="%2."/>
      <w:lvlJc w:val="left"/>
    </w:lvl>
    <w:lvl w:ilvl="2" w:tplc="9BF6D896">
      <w:numFmt w:val="decimal"/>
      <w:lvlText w:val=""/>
      <w:lvlJc w:val="left"/>
    </w:lvl>
    <w:lvl w:ilvl="3" w:tplc="78CEE556">
      <w:numFmt w:val="decimal"/>
      <w:lvlText w:val=""/>
      <w:lvlJc w:val="left"/>
    </w:lvl>
    <w:lvl w:ilvl="4" w:tplc="B7ACD31E">
      <w:numFmt w:val="decimal"/>
      <w:lvlText w:val=""/>
      <w:lvlJc w:val="left"/>
    </w:lvl>
    <w:lvl w:ilvl="5" w:tplc="D6CE4CD8">
      <w:numFmt w:val="decimal"/>
      <w:lvlText w:val=""/>
      <w:lvlJc w:val="left"/>
    </w:lvl>
    <w:lvl w:ilvl="6" w:tplc="830CC5B6">
      <w:numFmt w:val="decimal"/>
      <w:lvlText w:val=""/>
      <w:lvlJc w:val="left"/>
    </w:lvl>
    <w:lvl w:ilvl="7" w:tplc="5C9A0F64">
      <w:numFmt w:val="decimal"/>
      <w:lvlText w:val=""/>
      <w:lvlJc w:val="left"/>
    </w:lvl>
    <w:lvl w:ilvl="8" w:tplc="B9BA87F2">
      <w:numFmt w:val="decimal"/>
      <w:lvlText w:val=""/>
      <w:lvlJc w:val="left"/>
    </w:lvl>
  </w:abstractNum>
  <w:abstractNum w:abstractNumId="16">
    <w:nsid w:val="00006E5D"/>
    <w:multiLevelType w:val="hybridMultilevel"/>
    <w:tmpl w:val="0DFCF346"/>
    <w:lvl w:ilvl="0" w:tplc="60424BA0">
      <w:start w:val="5"/>
      <w:numFmt w:val="decimal"/>
      <w:lvlText w:val="%1."/>
      <w:lvlJc w:val="left"/>
    </w:lvl>
    <w:lvl w:ilvl="1" w:tplc="CB864ACA">
      <w:numFmt w:val="decimal"/>
      <w:lvlText w:val=""/>
      <w:lvlJc w:val="left"/>
    </w:lvl>
    <w:lvl w:ilvl="2" w:tplc="B3266FB0">
      <w:numFmt w:val="decimal"/>
      <w:lvlText w:val=""/>
      <w:lvlJc w:val="left"/>
    </w:lvl>
    <w:lvl w:ilvl="3" w:tplc="26946564">
      <w:numFmt w:val="decimal"/>
      <w:lvlText w:val=""/>
      <w:lvlJc w:val="left"/>
    </w:lvl>
    <w:lvl w:ilvl="4" w:tplc="3CB20830">
      <w:numFmt w:val="decimal"/>
      <w:lvlText w:val=""/>
      <w:lvlJc w:val="left"/>
    </w:lvl>
    <w:lvl w:ilvl="5" w:tplc="762E58CC">
      <w:numFmt w:val="decimal"/>
      <w:lvlText w:val=""/>
      <w:lvlJc w:val="left"/>
    </w:lvl>
    <w:lvl w:ilvl="6" w:tplc="EAD8E90E">
      <w:numFmt w:val="decimal"/>
      <w:lvlText w:val=""/>
      <w:lvlJc w:val="left"/>
    </w:lvl>
    <w:lvl w:ilvl="7" w:tplc="70EA1D60">
      <w:numFmt w:val="decimal"/>
      <w:lvlText w:val=""/>
      <w:lvlJc w:val="left"/>
    </w:lvl>
    <w:lvl w:ilvl="8" w:tplc="47585EE2">
      <w:numFmt w:val="decimal"/>
      <w:lvlText w:val=""/>
      <w:lvlJc w:val="left"/>
    </w:lvl>
  </w:abstractNum>
  <w:abstractNum w:abstractNumId="17">
    <w:nsid w:val="0000701F"/>
    <w:multiLevelType w:val="hybridMultilevel"/>
    <w:tmpl w:val="61C8A348"/>
    <w:lvl w:ilvl="0" w:tplc="9E9EAA76">
      <w:start w:val="1"/>
      <w:numFmt w:val="bullet"/>
      <w:lvlText w:val="-"/>
      <w:lvlJc w:val="left"/>
    </w:lvl>
    <w:lvl w:ilvl="1" w:tplc="07E8AA26">
      <w:numFmt w:val="decimal"/>
      <w:lvlText w:val=""/>
      <w:lvlJc w:val="left"/>
    </w:lvl>
    <w:lvl w:ilvl="2" w:tplc="010C7226">
      <w:numFmt w:val="decimal"/>
      <w:lvlText w:val=""/>
      <w:lvlJc w:val="left"/>
    </w:lvl>
    <w:lvl w:ilvl="3" w:tplc="86E445CA">
      <w:numFmt w:val="decimal"/>
      <w:lvlText w:val=""/>
      <w:lvlJc w:val="left"/>
    </w:lvl>
    <w:lvl w:ilvl="4" w:tplc="C3F87E32">
      <w:numFmt w:val="decimal"/>
      <w:lvlText w:val=""/>
      <w:lvlJc w:val="left"/>
    </w:lvl>
    <w:lvl w:ilvl="5" w:tplc="D054AF92">
      <w:numFmt w:val="decimal"/>
      <w:lvlText w:val=""/>
      <w:lvlJc w:val="left"/>
    </w:lvl>
    <w:lvl w:ilvl="6" w:tplc="FB40561A">
      <w:numFmt w:val="decimal"/>
      <w:lvlText w:val=""/>
      <w:lvlJc w:val="left"/>
    </w:lvl>
    <w:lvl w:ilvl="7" w:tplc="A14ED7A2">
      <w:numFmt w:val="decimal"/>
      <w:lvlText w:val=""/>
      <w:lvlJc w:val="left"/>
    </w:lvl>
    <w:lvl w:ilvl="8" w:tplc="E348C8F2">
      <w:numFmt w:val="decimal"/>
      <w:lvlText w:val=""/>
      <w:lvlJc w:val="left"/>
    </w:lvl>
  </w:abstractNum>
  <w:abstractNum w:abstractNumId="18">
    <w:nsid w:val="0000767D"/>
    <w:multiLevelType w:val="hybridMultilevel"/>
    <w:tmpl w:val="62E091E0"/>
    <w:lvl w:ilvl="0" w:tplc="C5BA0FB4">
      <w:start w:val="3"/>
      <w:numFmt w:val="decimal"/>
      <w:lvlText w:val="%1."/>
      <w:lvlJc w:val="left"/>
    </w:lvl>
    <w:lvl w:ilvl="1" w:tplc="ADE81C44">
      <w:numFmt w:val="decimal"/>
      <w:lvlText w:val=""/>
      <w:lvlJc w:val="left"/>
    </w:lvl>
    <w:lvl w:ilvl="2" w:tplc="A95EF7D2">
      <w:numFmt w:val="decimal"/>
      <w:lvlText w:val=""/>
      <w:lvlJc w:val="left"/>
    </w:lvl>
    <w:lvl w:ilvl="3" w:tplc="BDD64ACA">
      <w:numFmt w:val="decimal"/>
      <w:lvlText w:val=""/>
      <w:lvlJc w:val="left"/>
    </w:lvl>
    <w:lvl w:ilvl="4" w:tplc="9B58F54A">
      <w:numFmt w:val="decimal"/>
      <w:lvlText w:val=""/>
      <w:lvlJc w:val="left"/>
    </w:lvl>
    <w:lvl w:ilvl="5" w:tplc="B67C4F38">
      <w:numFmt w:val="decimal"/>
      <w:lvlText w:val=""/>
      <w:lvlJc w:val="left"/>
    </w:lvl>
    <w:lvl w:ilvl="6" w:tplc="89282ACA">
      <w:numFmt w:val="decimal"/>
      <w:lvlText w:val=""/>
      <w:lvlJc w:val="left"/>
    </w:lvl>
    <w:lvl w:ilvl="7" w:tplc="FEACB094">
      <w:numFmt w:val="decimal"/>
      <w:lvlText w:val=""/>
      <w:lvlJc w:val="left"/>
    </w:lvl>
    <w:lvl w:ilvl="8" w:tplc="B840F730">
      <w:numFmt w:val="decimal"/>
      <w:lvlText w:val=""/>
      <w:lvlJc w:val="left"/>
    </w:lvl>
  </w:abstractNum>
  <w:abstractNum w:abstractNumId="19">
    <w:nsid w:val="00007A5A"/>
    <w:multiLevelType w:val="hybridMultilevel"/>
    <w:tmpl w:val="CC86BFBA"/>
    <w:lvl w:ilvl="0" w:tplc="B6D20ADC">
      <w:start w:val="1"/>
      <w:numFmt w:val="bullet"/>
      <w:lvlText w:val="В"/>
      <w:lvlJc w:val="left"/>
    </w:lvl>
    <w:lvl w:ilvl="1" w:tplc="F96E9060">
      <w:numFmt w:val="decimal"/>
      <w:lvlText w:val=""/>
      <w:lvlJc w:val="left"/>
    </w:lvl>
    <w:lvl w:ilvl="2" w:tplc="29B2DA34">
      <w:numFmt w:val="decimal"/>
      <w:lvlText w:val=""/>
      <w:lvlJc w:val="left"/>
    </w:lvl>
    <w:lvl w:ilvl="3" w:tplc="83C231D0">
      <w:numFmt w:val="decimal"/>
      <w:lvlText w:val=""/>
      <w:lvlJc w:val="left"/>
    </w:lvl>
    <w:lvl w:ilvl="4" w:tplc="88B2984E">
      <w:numFmt w:val="decimal"/>
      <w:lvlText w:val=""/>
      <w:lvlJc w:val="left"/>
    </w:lvl>
    <w:lvl w:ilvl="5" w:tplc="87CE58A2">
      <w:numFmt w:val="decimal"/>
      <w:lvlText w:val=""/>
      <w:lvlJc w:val="left"/>
    </w:lvl>
    <w:lvl w:ilvl="6" w:tplc="988483E6">
      <w:numFmt w:val="decimal"/>
      <w:lvlText w:val=""/>
      <w:lvlJc w:val="left"/>
    </w:lvl>
    <w:lvl w:ilvl="7" w:tplc="B82E74FA">
      <w:numFmt w:val="decimal"/>
      <w:lvlText w:val=""/>
      <w:lvlJc w:val="left"/>
    </w:lvl>
    <w:lvl w:ilvl="8" w:tplc="F894D510">
      <w:numFmt w:val="decimal"/>
      <w:lvlText w:val=""/>
      <w:lvlJc w:val="left"/>
    </w:lvl>
  </w:abstractNum>
  <w:abstractNum w:abstractNumId="20">
    <w:nsid w:val="1AD51328"/>
    <w:multiLevelType w:val="multilevel"/>
    <w:tmpl w:val="37505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8" w:hanging="12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5"/>
  </w:num>
  <w:num w:numId="10">
    <w:abstractNumId w:val="17"/>
  </w:num>
  <w:num w:numId="11">
    <w:abstractNumId w:val="19"/>
  </w:num>
  <w:num w:numId="12">
    <w:abstractNumId w:val="18"/>
  </w:num>
  <w:num w:numId="13">
    <w:abstractNumId w:val="8"/>
  </w:num>
  <w:num w:numId="14">
    <w:abstractNumId w:val="1"/>
  </w:num>
  <w:num w:numId="15">
    <w:abstractNumId w:val="7"/>
  </w:num>
  <w:num w:numId="16">
    <w:abstractNumId w:val="4"/>
  </w:num>
  <w:num w:numId="17">
    <w:abstractNumId w:val="16"/>
  </w:num>
  <w:num w:numId="18">
    <w:abstractNumId w:val="3"/>
  </w:num>
  <w:num w:numId="19">
    <w:abstractNumId w:val="12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7C9D"/>
    <w:rsid w:val="000A4CC7"/>
    <w:rsid w:val="001843B7"/>
    <w:rsid w:val="001D2246"/>
    <w:rsid w:val="00725414"/>
    <w:rsid w:val="008D7C9D"/>
    <w:rsid w:val="008F12DA"/>
    <w:rsid w:val="00946D0F"/>
    <w:rsid w:val="00A0493E"/>
    <w:rsid w:val="00AF7F6E"/>
    <w:rsid w:val="00B10192"/>
    <w:rsid w:val="00B618DF"/>
    <w:rsid w:val="00BB2BD0"/>
    <w:rsid w:val="00BC2717"/>
    <w:rsid w:val="00E377D7"/>
    <w:rsid w:val="00E52807"/>
    <w:rsid w:val="00E7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7C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C9D"/>
  </w:style>
  <w:style w:type="paragraph" w:styleId="a7">
    <w:name w:val="footer"/>
    <w:basedOn w:val="a"/>
    <w:link w:val="a8"/>
    <w:uiPriority w:val="99"/>
    <w:unhideWhenUsed/>
    <w:rsid w:val="008D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ushki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54C4-9B1F-44E2-B3D5-44900F52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С.В. Трофимов</dc:creator>
  <cp:keywords/>
  <dc:description/>
  <cp:lastModifiedBy>Сергей С.В. Трофимов</cp:lastModifiedBy>
  <cp:revision>6</cp:revision>
  <cp:lastPrinted>2018-10-17T09:38:00Z</cp:lastPrinted>
  <dcterms:created xsi:type="dcterms:W3CDTF">2018-10-12T07:38:00Z</dcterms:created>
  <dcterms:modified xsi:type="dcterms:W3CDTF">2018-10-17T12:35:00Z</dcterms:modified>
</cp:coreProperties>
</file>