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9" w:rsidRPr="00F878B6" w:rsidRDefault="00CC5449" w:rsidP="00CC5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noProof/>
          <w:sz w:val="28"/>
          <w:szCs w:val="28"/>
        </w:rPr>
      </w:pPr>
      <w:r w:rsidRPr="00F878B6">
        <w:rPr>
          <w:rFonts w:ascii="Times New Roman" w:hAnsi="Times New Roman"/>
          <w:noProof/>
          <w:sz w:val="28"/>
          <w:szCs w:val="28"/>
        </w:rPr>
        <w:t>Приложение</w:t>
      </w:r>
    </w:p>
    <w:p w:rsidR="00CC5449" w:rsidRPr="00F878B6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78B6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8B6">
        <w:rPr>
          <w:rFonts w:ascii="Times New Roman" w:hAnsi="Times New Roman"/>
          <w:sz w:val="28"/>
          <w:szCs w:val="28"/>
        </w:rPr>
        <w:t>администрации</w:t>
      </w:r>
    </w:p>
    <w:p w:rsidR="00CC5449" w:rsidRPr="00F878B6" w:rsidRDefault="00CC5449" w:rsidP="00CC5449">
      <w:pPr>
        <w:widowControl w:val="0"/>
        <w:tabs>
          <w:tab w:val="left" w:pos="1607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78B6">
        <w:rPr>
          <w:rFonts w:ascii="Times New Roman" w:hAnsi="Times New Roman"/>
          <w:sz w:val="28"/>
          <w:szCs w:val="28"/>
        </w:rPr>
        <w:tab/>
      </w:r>
      <w:r w:rsidRPr="00F878B6">
        <w:rPr>
          <w:rFonts w:ascii="Times New Roman" w:hAnsi="Times New Roman"/>
          <w:sz w:val="28"/>
          <w:szCs w:val="28"/>
        </w:rPr>
        <w:tab/>
        <w:t>Петушинского района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78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F878B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CC5449" w:rsidRPr="00F878B6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449" w:rsidRPr="005D4FC4" w:rsidRDefault="00CC5449" w:rsidP="00CC5449">
      <w:pPr>
        <w:pStyle w:val="ConsPlusTitle"/>
        <w:jc w:val="center"/>
        <w:rPr>
          <w:sz w:val="28"/>
          <w:szCs w:val="28"/>
        </w:rPr>
      </w:pPr>
      <w:bookmarkStart w:id="0" w:name="Par32"/>
      <w:bookmarkEnd w:id="0"/>
      <w:r w:rsidRPr="005D4FC4">
        <w:rPr>
          <w:sz w:val="28"/>
          <w:szCs w:val="28"/>
        </w:rPr>
        <w:t>МУНИЦИПАЛЬНАЯ ПРОГРАММА</w:t>
      </w:r>
    </w:p>
    <w:p w:rsidR="00CC5449" w:rsidRPr="005D4FC4" w:rsidRDefault="00CC5449" w:rsidP="00CC544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D4FC4">
        <w:rPr>
          <w:sz w:val="28"/>
          <w:szCs w:val="28"/>
        </w:rPr>
        <w:t>ОБЕСПЕЧЕНИЕ БЕЗОПАСНОСТИ ДОРОЖНОГ</w:t>
      </w:r>
      <w:r>
        <w:rPr>
          <w:sz w:val="28"/>
          <w:szCs w:val="28"/>
        </w:rPr>
        <w:t>О ДВИЖЕНИЯ В ПЕТУШИНСКОМ РАЙОНЕ»</w:t>
      </w:r>
    </w:p>
    <w:p w:rsidR="00CC5449" w:rsidRPr="005D4FC4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C5449" w:rsidRPr="00CC1719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C1719">
        <w:rPr>
          <w:rFonts w:ascii="Times New Roman" w:hAnsi="Times New Roman"/>
          <w:sz w:val="28"/>
          <w:szCs w:val="28"/>
        </w:rPr>
        <w:t>ПАСПОРТ</w:t>
      </w:r>
    </w:p>
    <w:p w:rsidR="00CC5449" w:rsidRPr="00CC1719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«ОБЕСПЕЧЕНИЕ БЕЗОПАСНОСТИ ДОРОЖНОГО ДВИЖЕНИЯ В ПЕТУШИНСКОМ РАЙОНЕ»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449" w:rsidRPr="00CC1719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3"/>
        <w:gridCol w:w="6810"/>
      </w:tblGrid>
      <w:tr w:rsidR="00CC5449" w:rsidRPr="00BD4AAB" w:rsidTr="00301E35">
        <w:trPr>
          <w:trHeight w:val="260"/>
          <w:tblCellSpacing w:w="5" w:type="nil"/>
        </w:trPr>
        <w:tc>
          <w:tcPr>
            <w:tcW w:w="3113" w:type="dxa"/>
          </w:tcPr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D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10" w:type="dxa"/>
          </w:tcPr>
          <w:p w:rsidR="00CC5449" w:rsidRPr="005D4FC4" w:rsidRDefault="00CC5449" w:rsidP="00301E35">
            <w:pPr>
              <w:pStyle w:val="ConsPlusCell"/>
              <w:jc w:val="both"/>
              <w:rPr>
                <w:sz w:val="28"/>
                <w:szCs w:val="28"/>
              </w:rPr>
            </w:pPr>
            <w:r w:rsidRPr="005D4F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 «</w:t>
            </w:r>
            <w:r w:rsidRPr="005D4FC4">
              <w:rPr>
                <w:sz w:val="28"/>
                <w:szCs w:val="28"/>
              </w:rPr>
              <w:t>Обеспечение безопасности дорожного движения в Петушинском районе</w:t>
            </w:r>
            <w:r>
              <w:rPr>
                <w:sz w:val="28"/>
                <w:szCs w:val="28"/>
              </w:rPr>
              <w:t>»</w:t>
            </w:r>
            <w:r w:rsidRPr="005D4FC4">
              <w:rPr>
                <w:sz w:val="28"/>
                <w:szCs w:val="28"/>
              </w:rPr>
              <w:t xml:space="preserve"> (далее - Программа) </w:t>
            </w:r>
          </w:p>
        </w:tc>
      </w:tr>
      <w:tr w:rsidR="00CC5449" w:rsidRPr="00BD4AAB" w:rsidTr="00301E35">
        <w:trPr>
          <w:trHeight w:val="659"/>
          <w:tblCellSpacing w:w="5" w:type="nil"/>
        </w:trPr>
        <w:tc>
          <w:tcPr>
            <w:tcW w:w="3113" w:type="dxa"/>
          </w:tcPr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10" w:type="dxa"/>
          </w:tcPr>
          <w:p w:rsidR="00CC5449" w:rsidRPr="00555BB0" w:rsidRDefault="00CC5449" w:rsidP="00A9480F">
            <w:pPr>
              <w:pStyle w:val="3"/>
              <w:tabs>
                <w:tab w:val="left" w:pos="720"/>
                <w:tab w:val="left" w:pos="9720"/>
              </w:tabs>
              <w:spacing w:after="0" w:line="240" w:lineRule="auto"/>
              <w:ind w:right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 w:rsidRPr="00321B54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 w:rsidRPr="00321B54">
              <w:rPr>
                <w:rFonts w:ascii="Times New Roman" w:hAnsi="Times New Roman"/>
                <w:sz w:val="28"/>
                <w:szCs w:val="28"/>
              </w:rPr>
              <w:t>от 10.12.1995 № 196-ФЗ «О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движения», постановление</w:t>
            </w:r>
            <w:r w:rsidRPr="00321B54">
              <w:rPr>
                <w:rFonts w:ascii="Times New Roman" w:hAnsi="Times New Roman"/>
                <w:sz w:val="28"/>
                <w:szCs w:val="28"/>
              </w:rPr>
              <w:t xml:space="preserve">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555BB0">
              <w:rPr>
                <w:rFonts w:ascii="Times New Roman" w:hAnsi="Times New Roman"/>
                <w:sz w:val="28"/>
                <w:szCs w:val="28"/>
              </w:rPr>
              <w:t xml:space="preserve">аспоряжение администрации Петушинского района от 10.09.2018 № 46-р </w:t>
            </w:r>
            <w:r w:rsidR="0076703F">
              <w:rPr>
                <w:rFonts w:ascii="Times New Roman" w:hAnsi="Times New Roman"/>
                <w:sz w:val="28"/>
                <w:szCs w:val="28"/>
              </w:rPr>
              <w:t>«</w:t>
            </w:r>
            <w:r w:rsidRPr="00555BB0">
              <w:rPr>
                <w:rFonts w:ascii="Times New Roman" w:hAnsi="Times New Roman"/>
                <w:sz w:val="28"/>
                <w:szCs w:val="28"/>
              </w:rPr>
              <w:t>О разработке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BB0">
              <w:rPr>
                <w:rFonts w:ascii="Times New Roman" w:hAnsi="Times New Roman"/>
                <w:sz w:val="28"/>
                <w:szCs w:val="28"/>
              </w:rPr>
              <w:t>«Обеспечение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BB0">
              <w:rPr>
                <w:rFonts w:ascii="Times New Roman" w:hAnsi="Times New Roman"/>
                <w:sz w:val="28"/>
                <w:szCs w:val="28"/>
              </w:rPr>
              <w:t>в Петушинском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C5449" w:rsidRPr="00BD4AAB" w:rsidTr="00301E35">
        <w:trPr>
          <w:trHeight w:val="136"/>
          <w:tblCellSpacing w:w="5" w:type="nil"/>
        </w:trPr>
        <w:tc>
          <w:tcPr>
            <w:tcW w:w="3113" w:type="dxa"/>
          </w:tcPr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исполнитель</w:t>
            </w:r>
            <w:r w:rsidRPr="00A470DB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10" w:type="dxa"/>
          </w:tcPr>
          <w:p w:rsidR="00CC5449" w:rsidRPr="005D4FC4" w:rsidRDefault="00CC5449" w:rsidP="00301E3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профилактики коррупционных правонарушений и взаимодействию с административными органами правового управления администрации Петушинского района</w:t>
            </w:r>
          </w:p>
        </w:tc>
      </w:tr>
      <w:tr w:rsidR="00CC5449" w:rsidRPr="00BD4AAB" w:rsidTr="00301E35">
        <w:trPr>
          <w:trHeight w:val="708"/>
          <w:tblCellSpacing w:w="5" w:type="nil"/>
        </w:trPr>
        <w:tc>
          <w:tcPr>
            <w:tcW w:w="3113" w:type="dxa"/>
          </w:tcPr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DB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10" w:type="dxa"/>
          </w:tcPr>
          <w:p w:rsidR="00CC5449" w:rsidRDefault="00CC5449" w:rsidP="00301E35">
            <w:pPr>
              <w:pStyle w:val="ConsPlusCell"/>
              <w:jc w:val="both"/>
              <w:rPr>
                <w:sz w:val="28"/>
                <w:szCs w:val="28"/>
              </w:rPr>
            </w:pPr>
            <w:r w:rsidRPr="005D4FC4">
              <w:rPr>
                <w:sz w:val="28"/>
                <w:szCs w:val="28"/>
              </w:rPr>
              <w:t>- управление жизнеобеспечения</w:t>
            </w:r>
            <w:r>
              <w:rPr>
                <w:sz w:val="28"/>
                <w:szCs w:val="28"/>
              </w:rPr>
              <w:t>,</w:t>
            </w:r>
            <w:r w:rsidRPr="005D4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 и тарифов </w:t>
            </w:r>
            <w:r w:rsidRPr="005D4FC4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министрации Петушинского района</w:t>
            </w:r>
          </w:p>
          <w:p w:rsidR="00CC5449" w:rsidRDefault="00CC5449" w:rsidP="00301E3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 Петушинского района»</w:t>
            </w:r>
          </w:p>
          <w:p w:rsidR="00CC5449" w:rsidRDefault="00CC5449" w:rsidP="00301E3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«Комитет по культуре и туризму администрации Петушинского района» Владимирской области</w:t>
            </w:r>
          </w:p>
          <w:p w:rsidR="00CC5449" w:rsidRDefault="00CC5449" w:rsidP="00301E3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 «</w:t>
            </w:r>
            <w:r w:rsidRPr="005D4FC4">
              <w:rPr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sz w:val="28"/>
                <w:szCs w:val="28"/>
              </w:rPr>
              <w:t>Петушинского района»</w:t>
            </w:r>
          </w:p>
          <w:p w:rsidR="00CC5449" w:rsidRDefault="00CC5449" w:rsidP="00301E3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экономического развития администрации </w:t>
            </w:r>
            <w:r>
              <w:rPr>
                <w:sz w:val="28"/>
                <w:szCs w:val="28"/>
              </w:rPr>
              <w:lastRenderedPageBreak/>
              <w:t>Петушинского района</w:t>
            </w:r>
          </w:p>
          <w:p w:rsidR="00CC5449" w:rsidRPr="005D4FC4" w:rsidRDefault="00CC5449" w:rsidP="00BD54B5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BD54B5" w:rsidRPr="00BD4AAB" w:rsidTr="00301E35">
        <w:trPr>
          <w:trHeight w:val="708"/>
          <w:tblCellSpacing w:w="5" w:type="nil"/>
        </w:trPr>
        <w:tc>
          <w:tcPr>
            <w:tcW w:w="3113" w:type="dxa"/>
          </w:tcPr>
          <w:p w:rsidR="00BD54B5" w:rsidRPr="00A470DB" w:rsidRDefault="00BD54B5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Участники программы </w:t>
            </w:r>
          </w:p>
        </w:tc>
        <w:tc>
          <w:tcPr>
            <w:tcW w:w="6810" w:type="dxa"/>
          </w:tcPr>
          <w:p w:rsidR="00BD54B5" w:rsidRDefault="00BD54B5" w:rsidP="00BD54B5">
            <w:pPr>
              <w:pStyle w:val="ConsPlusCell"/>
              <w:jc w:val="both"/>
              <w:rPr>
                <w:sz w:val="28"/>
                <w:szCs w:val="28"/>
              </w:rPr>
            </w:pPr>
            <w:r w:rsidRPr="005D4FC4">
              <w:rPr>
                <w:sz w:val="28"/>
                <w:szCs w:val="28"/>
              </w:rPr>
              <w:t xml:space="preserve">- отделение ГИБДД ОМВД России по Петушинскому           </w:t>
            </w:r>
            <w:r w:rsidRPr="005D4FC4">
              <w:rPr>
                <w:sz w:val="28"/>
                <w:szCs w:val="28"/>
              </w:rPr>
              <w:br/>
              <w:t>район</w:t>
            </w:r>
            <w:r>
              <w:rPr>
                <w:sz w:val="28"/>
                <w:szCs w:val="28"/>
              </w:rPr>
              <w:t>у (по согласованию);</w:t>
            </w:r>
          </w:p>
          <w:p w:rsidR="00BD54B5" w:rsidRDefault="00BD54B5" w:rsidP="00BD54B5">
            <w:pPr>
              <w:pStyle w:val="ConsPlusCell"/>
              <w:jc w:val="both"/>
              <w:rPr>
                <w:sz w:val="28"/>
                <w:szCs w:val="28"/>
              </w:rPr>
            </w:pPr>
            <w:r w:rsidRPr="005D4FC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ГБУЗ ВО «</w:t>
            </w:r>
            <w:r w:rsidRPr="005D4FC4">
              <w:rPr>
                <w:sz w:val="28"/>
                <w:szCs w:val="28"/>
              </w:rPr>
              <w:t>Петушинск</w:t>
            </w:r>
            <w:r>
              <w:rPr>
                <w:sz w:val="28"/>
                <w:szCs w:val="28"/>
              </w:rPr>
              <w:t>ая районная бол</w:t>
            </w:r>
            <w:r w:rsidRPr="007F072D">
              <w:rPr>
                <w:sz w:val="28"/>
                <w:szCs w:val="28"/>
              </w:rPr>
              <w:t>ьница» (по согласованию)</w:t>
            </w:r>
          </w:p>
          <w:p w:rsidR="00BD54B5" w:rsidRDefault="00BD54B5" w:rsidP="00BD54B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Петушинское дорожное ремонтно-строительное  предприятие» - филиал </w:t>
            </w:r>
            <w:r w:rsidRPr="005F710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осударственного унитарного предприятия Владимирской области </w:t>
            </w:r>
            <w:r w:rsidRPr="005F710C">
              <w:rPr>
                <w:sz w:val="28"/>
                <w:szCs w:val="28"/>
              </w:rPr>
              <w:t xml:space="preserve"> «Д</w:t>
            </w:r>
            <w:r>
              <w:rPr>
                <w:sz w:val="28"/>
                <w:szCs w:val="28"/>
              </w:rPr>
              <w:t>орожно-строительное управление № 3</w:t>
            </w:r>
            <w:r w:rsidRPr="005F71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D54B5" w:rsidRDefault="00BD54B5" w:rsidP="00BD54B5">
            <w:pPr>
              <w:pStyle w:val="ConsPlusCell"/>
              <w:jc w:val="both"/>
              <w:rPr>
                <w:sz w:val="28"/>
                <w:szCs w:val="28"/>
              </w:rPr>
            </w:pPr>
            <w:r w:rsidRPr="005D4FC4">
              <w:rPr>
                <w:sz w:val="28"/>
                <w:szCs w:val="28"/>
              </w:rPr>
              <w:t xml:space="preserve">     </w:t>
            </w:r>
          </w:p>
          <w:p w:rsidR="00BD54B5" w:rsidRPr="005D4FC4" w:rsidRDefault="00BD54B5" w:rsidP="00301E35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CC5449" w:rsidRPr="00BD4AAB" w:rsidTr="00301E35">
        <w:trPr>
          <w:trHeight w:val="3149"/>
          <w:tblCellSpacing w:w="5" w:type="nil"/>
        </w:trPr>
        <w:tc>
          <w:tcPr>
            <w:tcW w:w="3113" w:type="dxa"/>
          </w:tcPr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DB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470DB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10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7B9">
              <w:rPr>
                <w:rFonts w:ascii="Times New Roman" w:hAnsi="Times New Roman"/>
                <w:sz w:val="28"/>
                <w:szCs w:val="28"/>
              </w:rPr>
              <w:t>- сокращение количества дорожно-транспортных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20 %</w:t>
            </w:r>
          </w:p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7B9">
              <w:rPr>
                <w:rFonts w:ascii="Times New Roman" w:hAnsi="Times New Roman"/>
                <w:sz w:val="28"/>
                <w:szCs w:val="28"/>
              </w:rPr>
              <w:t xml:space="preserve">- сокращение количества погибших в результате </w:t>
            </w:r>
            <w:r>
              <w:rPr>
                <w:rFonts w:ascii="Times New Roman" w:hAnsi="Times New Roman"/>
                <w:sz w:val="28"/>
                <w:szCs w:val="28"/>
              </w:rPr>
              <w:t>ДТП на 15 %</w:t>
            </w:r>
          </w:p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получивших ранения в результате ДТП на 15 %</w:t>
            </w:r>
          </w:p>
          <w:p w:rsidR="00CC5449" w:rsidRPr="004B5C48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числа ДТП с участием несовершеннолетних на 20 %</w:t>
            </w:r>
          </w:p>
        </w:tc>
      </w:tr>
      <w:tr w:rsidR="00CC5449" w:rsidRPr="00BD4AAB" w:rsidTr="00301E35">
        <w:trPr>
          <w:trHeight w:val="229"/>
          <w:tblCellSpacing w:w="5" w:type="nil"/>
        </w:trPr>
        <w:tc>
          <w:tcPr>
            <w:tcW w:w="3113" w:type="dxa"/>
          </w:tcPr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D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10" w:type="dxa"/>
          </w:tcPr>
          <w:p w:rsidR="00CC5449" w:rsidRDefault="00CC5449" w:rsidP="00301E35">
            <w:pPr>
              <w:pStyle w:val="ConsPlusCell"/>
              <w:spacing w:after="120"/>
              <w:jc w:val="both"/>
              <w:rPr>
                <w:sz w:val="28"/>
                <w:szCs w:val="28"/>
              </w:rPr>
            </w:pPr>
            <w:r w:rsidRPr="005D4FC4">
              <w:rPr>
                <w:sz w:val="28"/>
                <w:szCs w:val="28"/>
              </w:rPr>
              <w:t>- сокращение количества погибших на дорогах в  результате дор</w:t>
            </w:r>
            <w:r>
              <w:rPr>
                <w:sz w:val="28"/>
                <w:szCs w:val="28"/>
              </w:rPr>
              <w:t>ожно-транспортного происшествия</w:t>
            </w:r>
          </w:p>
          <w:p w:rsidR="00CC5449" w:rsidRDefault="00CC5449" w:rsidP="00301E35">
            <w:pPr>
              <w:pStyle w:val="ConsPlusCell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D4FC4">
              <w:rPr>
                <w:sz w:val="28"/>
                <w:szCs w:val="28"/>
              </w:rPr>
              <w:t xml:space="preserve"> сокращение количества дорожно-транспортных происшествий</w:t>
            </w:r>
          </w:p>
          <w:p w:rsidR="00CC5449" w:rsidRDefault="00CC5449" w:rsidP="00301E35">
            <w:pPr>
              <w:pStyle w:val="ConsPlusNormal"/>
              <w:spacing w:after="120"/>
            </w:pPr>
            <w:r>
              <w:t>- создание системы пропаганды с целью формирования негативного отношения к правонарушениям в сфере дорожного движения</w:t>
            </w:r>
          </w:p>
          <w:p w:rsidR="00CC5449" w:rsidRDefault="00CC5449" w:rsidP="00301E35">
            <w:pPr>
              <w:pStyle w:val="ConsPlusNormal"/>
              <w:spacing w:after="120"/>
            </w:pPr>
            <w:r>
              <w:t>- формирование у детей навыков безопасного поведения на дорогах</w:t>
            </w:r>
          </w:p>
          <w:p w:rsidR="00CC5449" w:rsidRDefault="00CC5449" w:rsidP="00301E35">
            <w:pPr>
              <w:pStyle w:val="ConsPlusNormal"/>
              <w:spacing w:after="120"/>
            </w:pPr>
            <w:r>
              <w:t>- создание безопасных условий движения и увеличение пропускной способности улично-дорожной сети</w:t>
            </w:r>
          </w:p>
          <w:p w:rsidR="00CC5449" w:rsidRDefault="00CC5449" w:rsidP="00301E35">
            <w:pPr>
              <w:pStyle w:val="ConsPlusNormal"/>
              <w:spacing w:after="120"/>
            </w:pPr>
            <w:r>
              <w:t>- повышение культуры вождения</w:t>
            </w:r>
          </w:p>
          <w:p w:rsidR="00CC5449" w:rsidRDefault="00CC5449" w:rsidP="00301E35">
            <w:pPr>
              <w:pStyle w:val="ConsPlusNormal"/>
              <w:spacing w:after="120"/>
            </w:pPr>
            <w:r>
              <w:t>- развитие современной системы оказания помощи пострадавшим в дорожно-транспортных происшествиях</w:t>
            </w:r>
          </w:p>
          <w:p w:rsidR="00CC5449" w:rsidRPr="005D4FC4" w:rsidRDefault="00CC5449" w:rsidP="00301E35">
            <w:pPr>
              <w:pStyle w:val="ConsPlusCell"/>
              <w:jc w:val="both"/>
              <w:rPr>
                <w:sz w:val="28"/>
                <w:szCs w:val="28"/>
              </w:rPr>
            </w:pPr>
            <w:r w:rsidRPr="0092402B">
              <w:rPr>
                <w:sz w:val="28"/>
                <w:szCs w:val="28"/>
              </w:rPr>
              <w:t>- повышение требований к подготовке водителей для получения права на управление транспортными средствами и требований к подготовительному процессу</w:t>
            </w:r>
          </w:p>
        </w:tc>
      </w:tr>
      <w:tr w:rsidR="00CC5449" w:rsidRPr="00BD4AAB" w:rsidTr="00301E35">
        <w:trPr>
          <w:trHeight w:val="173"/>
          <w:tblCellSpacing w:w="5" w:type="nil"/>
        </w:trPr>
        <w:tc>
          <w:tcPr>
            <w:tcW w:w="3113" w:type="dxa"/>
          </w:tcPr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DB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10" w:type="dxa"/>
          </w:tcPr>
          <w:p w:rsidR="00CC5449" w:rsidRDefault="00CC5449" w:rsidP="00301E35">
            <w:pPr>
              <w:pStyle w:val="ConsPlusNormal"/>
              <w:spacing w:after="240"/>
            </w:pPr>
            <w:r w:rsidRPr="00E257B9">
              <w:t>- сокращение количества до</w:t>
            </w:r>
            <w:r>
              <w:t>рожно-транспортных происшествий</w:t>
            </w:r>
          </w:p>
          <w:p w:rsidR="00CC5449" w:rsidRDefault="00CC5449" w:rsidP="00301E35">
            <w:pPr>
              <w:pStyle w:val="ConsPlusNormal"/>
              <w:rPr>
                <w:szCs w:val="28"/>
              </w:rPr>
            </w:pPr>
            <w:r w:rsidRPr="00E257B9">
              <w:rPr>
                <w:szCs w:val="28"/>
              </w:rPr>
              <w:t xml:space="preserve">- сокращение количества погибших в результате </w:t>
            </w:r>
            <w:r>
              <w:rPr>
                <w:szCs w:val="28"/>
              </w:rPr>
              <w:t>ДТП</w:t>
            </w:r>
          </w:p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получивших ранения в результате ДТП</w:t>
            </w:r>
          </w:p>
          <w:p w:rsidR="00CC5449" w:rsidRPr="00B65DAE" w:rsidRDefault="00CC5449" w:rsidP="00301E35">
            <w:pPr>
              <w:pStyle w:val="ConsPlusCell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числа ДТП с участием несовершеннолетних</w:t>
            </w:r>
          </w:p>
        </w:tc>
      </w:tr>
      <w:tr w:rsidR="00CC5449" w:rsidRPr="00BD4AAB" w:rsidTr="00301E35">
        <w:trPr>
          <w:trHeight w:val="866"/>
          <w:tblCellSpacing w:w="5" w:type="nil"/>
        </w:trPr>
        <w:tc>
          <w:tcPr>
            <w:tcW w:w="3113" w:type="dxa"/>
          </w:tcPr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470DB">
              <w:rPr>
                <w:rFonts w:ascii="Times New Roman" w:hAnsi="Times New Roman"/>
                <w:sz w:val="28"/>
                <w:szCs w:val="28"/>
              </w:rPr>
              <w:t>роки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Pr="00A470DB">
              <w:rPr>
                <w:rFonts w:ascii="Times New Roman" w:hAnsi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6810" w:type="dxa"/>
          </w:tcPr>
          <w:p w:rsidR="00CC5449" w:rsidRDefault="00CC5449" w:rsidP="00301E35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CC5449" w:rsidRPr="005D4FC4" w:rsidRDefault="00CC5449" w:rsidP="00301E3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 годы</w:t>
            </w:r>
          </w:p>
        </w:tc>
      </w:tr>
      <w:tr w:rsidR="00CC5449" w:rsidRPr="00BD4AAB" w:rsidTr="00301E35">
        <w:trPr>
          <w:trHeight w:val="3108"/>
          <w:tblCellSpacing w:w="5" w:type="nil"/>
        </w:trPr>
        <w:tc>
          <w:tcPr>
            <w:tcW w:w="3113" w:type="dxa"/>
          </w:tcPr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DB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программы, в том числе по годам и источникам</w:t>
            </w:r>
          </w:p>
        </w:tc>
        <w:tc>
          <w:tcPr>
            <w:tcW w:w="6810" w:type="dxa"/>
          </w:tcPr>
          <w:p w:rsidR="00CC5449" w:rsidRPr="003C0551" w:rsidRDefault="00CC5449" w:rsidP="00301E35">
            <w:pPr>
              <w:spacing w:after="0" w:line="240" w:lineRule="auto"/>
              <w:rPr>
                <w:rFonts w:ascii="Times New Roman" w:hAnsi="Times New Roman"/>
              </w:rPr>
            </w:pPr>
            <w:r w:rsidRPr="003C0551">
              <w:rPr>
                <w:rFonts w:ascii="Times New Roman" w:hAnsi="Times New Roman"/>
                <w:sz w:val="28"/>
              </w:rPr>
              <w:t>Общий объем и источники средств, предусмотренных на реализацию Программы, - 1 млн. 8</w:t>
            </w:r>
            <w:r>
              <w:rPr>
                <w:rFonts w:ascii="Times New Roman" w:hAnsi="Times New Roman"/>
                <w:sz w:val="28"/>
              </w:rPr>
              <w:t>77</w:t>
            </w:r>
            <w:r w:rsidRPr="003C0551"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:rsidR="00CC5449" w:rsidRPr="003C0551" w:rsidRDefault="00CC5449" w:rsidP="00301E35">
            <w:pPr>
              <w:spacing w:after="0" w:line="240" w:lineRule="auto"/>
              <w:rPr>
                <w:rFonts w:ascii="Times New Roman" w:hAnsi="Times New Roman"/>
              </w:rPr>
            </w:pPr>
            <w:r w:rsidRPr="003C0551">
              <w:rPr>
                <w:rFonts w:ascii="Times New Roman" w:hAnsi="Times New Roman"/>
                <w:sz w:val="28"/>
              </w:rPr>
              <w:t>на весь период:</w:t>
            </w:r>
          </w:p>
          <w:p w:rsidR="00CC5449" w:rsidRPr="00D26249" w:rsidRDefault="00CC5449" w:rsidP="00301E35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551">
              <w:rPr>
                <w:rFonts w:ascii="Times New Roman" w:hAnsi="Times New Roman"/>
                <w:sz w:val="28"/>
              </w:rPr>
              <w:t xml:space="preserve">- бюджет муниципального образования «Петушинский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1 млн. 877</w:t>
            </w:r>
            <w:r w:rsidRPr="00D26249">
              <w:rPr>
                <w:rFonts w:ascii="Times New Roman" w:hAnsi="Times New Roman"/>
                <w:sz w:val="28"/>
              </w:rPr>
              <w:t xml:space="preserve"> </w:t>
            </w:r>
            <w:r w:rsidRPr="00D26249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C5449" w:rsidRPr="00D26249" w:rsidRDefault="00CC5449" w:rsidP="00301E35">
            <w:pPr>
              <w:pStyle w:val="a7"/>
              <w:tabs>
                <w:tab w:val="left" w:pos="46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- 2019</w:t>
            </w:r>
            <w:r w:rsidRPr="00D262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 млн. 59</w:t>
            </w:r>
            <w:r w:rsidRPr="00D262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 бюджет муниципального образования «Петушинский район»</w:t>
            </w:r>
          </w:p>
          <w:p w:rsidR="00CC5449" w:rsidRDefault="00CC5449" w:rsidP="00301E35">
            <w:pPr>
              <w:pStyle w:val="a7"/>
              <w:tabs>
                <w:tab w:val="left" w:pos="4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</w:t>
            </w:r>
            <w:r w:rsidRPr="00D262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409</w:t>
            </w:r>
            <w:r w:rsidRPr="00D262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 бюджет муниципального образования «Петушинский район»</w:t>
            </w:r>
          </w:p>
          <w:p w:rsidR="00CC5449" w:rsidRPr="00CC5449" w:rsidRDefault="00CC5449" w:rsidP="00CC5449">
            <w:pPr>
              <w:pStyle w:val="a7"/>
              <w:tabs>
                <w:tab w:val="left" w:pos="4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- 2021 год – 409 тыс. руб. бюджет муниципального образования «Петушинский район»</w:t>
            </w:r>
          </w:p>
        </w:tc>
      </w:tr>
      <w:tr w:rsidR="00CC5449" w:rsidRPr="00BD4AAB" w:rsidTr="00301E35">
        <w:trPr>
          <w:trHeight w:val="780"/>
          <w:tblCellSpacing w:w="5" w:type="nil"/>
        </w:trPr>
        <w:tc>
          <w:tcPr>
            <w:tcW w:w="3113" w:type="dxa"/>
          </w:tcPr>
          <w:p w:rsidR="00CC5449" w:rsidRPr="00A470DB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DB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 w:rsidRPr="00A470DB">
              <w:rPr>
                <w:rFonts w:ascii="Times New Roman" w:hAnsi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810" w:type="dxa"/>
          </w:tcPr>
          <w:p w:rsidR="00CC5449" w:rsidRDefault="00CC5449" w:rsidP="00301E3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Pr="005D4FC4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позволит достигнуть снижения</w:t>
            </w:r>
            <w:r w:rsidRPr="005D4FC4">
              <w:rPr>
                <w:sz w:val="28"/>
                <w:szCs w:val="28"/>
              </w:rPr>
              <w:t xml:space="preserve"> следующих  относительных показателей аварийности: </w:t>
            </w:r>
          </w:p>
          <w:p w:rsidR="00CC5449" w:rsidRDefault="00CC5449" w:rsidP="00301E35">
            <w:pPr>
              <w:pStyle w:val="ConsPlusCell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тяжесть последствий ДТП на 20 %</w:t>
            </w:r>
            <w:r w:rsidRPr="005D4FC4">
              <w:rPr>
                <w:sz w:val="28"/>
                <w:szCs w:val="28"/>
              </w:rPr>
              <w:t xml:space="preserve">  </w:t>
            </w:r>
          </w:p>
          <w:p w:rsidR="00CC5449" w:rsidRDefault="00CC5449" w:rsidP="00301E35">
            <w:pPr>
              <w:pStyle w:val="ConsPlusCell"/>
              <w:spacing w:before="120"/>
              <w:rPr>
                <w:sz w:val="28"/>
                <w:szCs w:val="28"/>
              </w:rPr>
            </w:pPr>
            <w:r w:rsidRPr="005D4FC4">
              <w:rPr>
                <w:sz w:val="28"/>
                <w:szCs w:val="28"/>
              </w:rPr>
              <w:t>- количество ДТП на 10 тыс. транспортных средств</w:t>
            </w:r>
            <w:r>
              <w:rPr>
                <w:sz w:val="28"/>
                <w:szCs w:val="28"/>
              </w:rPr>
              <w:t xml:space="preserve"> </w:t>
            </w:r>
            <w:r w:rsidRPr="005D4FC4">
              <w:rPr>
                <w:sz w:val="28"/>
                <w:szCs w:val="28"/>
              </w:rPr>
              <w:t>на 10</w:t>
            </w:r>
            <w:r>
              <w:rPr>
                <w:sz w:val="28"/>
                <w:szCs w:val="28"/>
              </w:rPr>
              <w:t xml:space="preserve"> %</w:t>
            </w:r>
          </w:p>
          <w:p w:rsidR="00CC5449" w:rsidRDefault="00CC5449" w:rsidP="00301E35">
            <w:pPr>
              <w:pStyle w:val="ConsPlusCell"/>
              <w:rPr>
                <w:sz w:val="28"/>
                <w:szCs w:val="28"/>
              </w:rPr>
            </w:pPr>
            <w:r w:rsidRPr="005D4FC4">
              <w:rPr>
                <w:sz w:val="28"/>
                <w:szCs w:val="28"/>
              </w:rPr>
              <w:t xml:space="preserve">- количество ДТП </w:t>
            </w:r>
            <w:r>
              <w:rPr>
                <w:sz w:val="28"/>
                <w:szCs w:val="28"/>
              </w:rPr>
              <w:t>на 10 тыс. км дорог на 10 %</w:t>
            </w:r>
          </w:p>
          <w:p w:rsidR="00CC5449" w:rsidRPr="005D4FC4" w:rsidRDefault="00CC5449" w:rsidP="00301E35">
            <w:pPr>
              <w:pStyle w:val="ConsPlusCell"/>
              <w:ind w:right="-75"/>
              <w:rPr>
                <w:sz w:val="28"/>
                <w:szCs w:val="28"/>
              </w:rPr>
            </w:pPr>
            <w:r w:rsidRPr="005D4FC4">
              <w:rPr>
                <w:sz w:val="28"/>
                <w:szCs w:val="28"/>
              </w:rPr>
              <w:t>- количество пост</w:t>
            </w:r>
            <w:r>
              <w:rPr>
                <w:sz w:val="28"/>
                <w:szCs w:val="28"/>
              </w:rPr>
              <w:t xml:space="preserve">радавших на 10 тыс. населения </w:t>
            </w:r>
            <w:r w:rsidRPr="005D4FC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10 %</w:t>
            </w:r>
          </w:p>
        </w:tc>
      </w:tr>
    </w:tbl>
    <w:p w:rsidR="00CC5449" w:rsidRDefault="00CC5449" w:rsidP="00CC5449">
      <w:pPr>
        <w:pStyle w:val="ConsPlusNormal"/>
        <w:spacing w:after="120"/>
        <w:ind w:firstLine="539"/>
        <w:jc w:val="center"/>
      </w:pPr>
    </w:p>
    <w:p w:rsidR="00CC5449" w:rsidRDefault="00CC5449" w:rsidP="00CC5449">
      <w:pPr>
        <w:pStyle w:val="ConsPlusNormal"/>
        <w:spacing w:after="120"/>
      </w:pPr>
    </w:p>
    <w:p w:rsidR="00CC5449" w:rsidRPr="003C0551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551">
        <w:rPr>
          <w:rFonts w:ascii="Times New Roman" w:hAnsi="Times New Roman"/>
          <w:sz w:val="28"/>
          <w:szCs w:val="28"/>
        </w:rPr>
        <w:t xml:space="preserve">РАЗДЕЛ 1. ОБЩАЯ ХАРАКТЕРИСТИКА СФЕРЫ РЕАЛИЗАЦИИ ПРОГРАММЫ </w:t>
      </w:r>
    </w:p>
    <w:p w:rsidR="00CC5449" w:rsidRPr="00115156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449" w:rsidRPr="00115156" w:rsidRDefault="00CC5449" w:rsidP="00CC5449">
      <w:pPr>
        <w:pStyle w:val="ConsPlusNormal"/>
        <w:ind w:firstLine="539"/>
        <w:jc w:val="both"/>
        <w:rPr>
          <w:szCs w:val="28"/>
        </w:rPr>
      </w:pPr>
      <w:r w:rsidRPr="00115156">
        <w:rPr>
          <w:szCs w:val="28"/>
        </w:rPr>
        <w:t>Безопасность дорожного движения является одной из важных социально-экономических и демографических задач в Петушинском районе.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CC5449" w:rsidRPr="00115156" w:rsidRDefault="00CC5449" w:rsidP="00CC5449">
      <w:pPr>
        <w:pStyle w:val="ConsPlusNormal"/>
        <w:ind w:firstLine="539"/>
        <w:jc w:val="both"/>
        <w:rPr>
          <w:szCs w:val="28"/>
        </w:rPr>
      </w:pPr>
      <w:r w:rsidRPr="00115156">
        <w:rPr>
          <w:szCs w:val="28"/>
        </w:rPr>
        <w:lastRenderedPageBreak/>
        <w:t>Ежегодно на территории Петушинского района происходит от 150 до 200 дорожно-транспортных происшествий. В среднем за год на дорогах района погибает 30 до 40 человек. От 100 до 250 человек получают ранения в ДТП.</w:t>
      </w:r>
    </w:p>
    <w:p w:rsidR="00CC5449" w:rsidRPr="00115156" w:rsidRDefault="00CC5449" w:rsidP="00CC5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5156">
        <w:rPr>
          <w:rFonts w:ascii="Times New Roman" w:hAnsi="Times New Roman"/>
          <w:sz w:val="28"/>
          <w:szCs w:val="28"/>
        </w:rPr>
        <w:t>Основными причинами ДТП являются превышение водителями установленной скорости</w:t>
      </w:r>
      <w:r>
        <w:rPr>
          <w:rFonts w:ascii="Times New Roman" w:hAnsi="Times New Roman"/>
          <w:sz w:val="28"/>
          <w:szCs w:val="28"/>
        </w:rPr>
        <w:t>, а также</w:t>
      </w:r>
      <w:r w:rsidRPr="00115156">
        <w:rPr>
          <w:rFonts w:ascii="Times New Roman" w:hAnsi="Times New Roman"/>
          <w:sz w:val="28"/>
          <w:szCs w:val="28"/>
        </w:rPr>
        <w:t xml:space="preserve"> нарушение </w:t>
      </w:r>
      <w:hyperlink r:id="rId7" w:history="1">
        <w:r w:rsidRPr="005A7ECD">
          <w:rPr>
            <w:rFonts w:ascii="Times New Roman" w:hAnsi="Times New Roman"/>
            <w:sz w:val="28"/>
            <w:szCs w:val="28"/>
          </w:rPr>
          <w:t>Правил</w:t>
        </w:r>
      </w:hyperlink>
      <w:r w:rsidRPr="005A7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безопасности дорожного движения </w:t>
      </w:r>
      <w:r w:rsidRPr="00115156">
        <w:rPr>
          <w:rFonts w:ascii="Times New Roman" w:hAnsi="Times New Roman"/>
          <w:sz w:val="28"/>
          <w:szCs w:val="28"/>
        </w:rPr>
        <w:t>водителями легковых автомобилей.</w:t>
      </w:r>
    </w:p>
    <w:p w:rsidR="00CC5449" w:rsidRPr="00115156" w:rsidRDefault="00CC5449" w:rsidP="00CC5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5156">
        <w:rPr>
          <w:rFonts w:ascii="Times New Roman" w:hAnsi="Times New Roman"/>
          <w:sz w:val="28"/>
          <w:szCs w:val="28"/>
        </w:rPr>
        <w:t xml:space="preserve"> В 2017 году по этой причине произошло 85 ДТП</w:t>
      </w:r>
      <w:r>
        <w:rPr>
          <w:rFonts w:ascii="Times New Roman" w:hAnsi="Times New Roman"/>
          <w:sz w:val="28"/>
          <w:szCs w:val="28"/>
        </w:rPr>
        <w:t xml:space="preserve">, за 8 месяцев </w:t>
      </w:r>
      <w:r w:rsidRPr="0011515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 – 42 ДТП.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Pr="00E257B9">
        <w:rPr>
          <w:rFonts w:ascii="Times New Roman" w:hAnsi="Times New Roman"/>
          <w:sz w:val="28"/>
          <w:szCs w:val="28"/>
        </w:rPr>
        <w:t xml:space="preserve"> большую тревогу</w:t>
      </w:r>
      <w:r>
        <w:rPr>
          <w:rFonts w:ascii="Times New Roman" w:hAnsi="Times New Roman"/>
          <w:sz w:val="28"/>
          <w:szCs w:val="28"/>
        </w:rPr>
        <w:t xml:space="preserve"> вызывает</w:t>
      </w:r>
      <w:r w:rsidRPr="00E257B9">
        <w:rPr>
          <w:rFonts w:ascii="Times New Roman" w:hAnsi="Times New Roman"/>
          <w:sz w:val="28"/>
          <w:szCs w:val="28"/>
        </w:rPr>
        <w:t xml:space="preserve"> рост детского травматизма на территории Петушинского района. </w:t>
      </w:r>
      <w:r>
        <w:rPr>
          <w:rFonts w:ascii="Times New Roman" w:hAnsi="Times New Roman"/>
          <w:sz w:val="28"/>
          <w:szCs w:val="28"/>
        </w:rPr>
        <w:t xml:space="preserve">Так, за 2017 год произошло 21 ДТП с участием детей, за 8 месяцев 2018 года – 13 ДТП. </w:t>
      </w:r>
    </w:p>
    <w:p w:rsidR="00CC5449" w:rsidRPr="00E257B9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9">
        <w:rPr>
          <w:rFonts w:ascii="Times New Roman" w:hAnsi="Times New Roman"/>
          <w:sz w:val="28"/>
          <w:szCs w:val="28"/>
        </w:rPr>
        <w:t xml:space="preserve">Основными факторами, по которым меняется количество происшествий, являются время и место ДТП, тип транспортного средства и участники дорожного движения (водители ТС, пешеходы). Изменения по времени происходят в течение суток, дней недели и года. </w:t>
      </w:r>
    </w:p>
    <w:p w:rsidR="00CC5449" w:rsidRPr="00E257B9" w:rsidRDefault="00CC5449" w:rsidP="00CC544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анализа аварийности за 2017 год можно сделать вывод о том, что наибольшее число ДТП</w:t>
      </w:r>
      <w:r w:rsidRPr="00E257B9">
        <w:rPr>
          <w:rFonts w:ascii="Times New Roman" w:hAnsi="Times New Roman"/>
          <w:sz w:val="28"/>
          <w:szCs w:val="28"/>
        </w:rPr>
        <w:t xml:space="preserve"> в Петушинском районе произошло </w:t>
      </w:r>
      <w:r>
        <w:rPr>
          <w:rFonts w:ascii="Times New Roman" w:hAnsi="Times New Roman"/>
          <w:sz w:val="28"/>
          <w:szCs w:val="28"/>
        </w:rPr>
        <w:t xml:space="preserve">во второй половине суток – с 12-00 до 24-00. </w:t>
      </w:r>
    </w:p>
    <w:p w:rsidR="00CC5449" w:rsidRPr="00E257B9" w:rsidRDefault="00CC5449" w:rsidP="00CC544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7B9">
        <w:rPr>
          <w:rFonts w:ascii="Times New Roman" w:hAnsi="Times New Roman"/>
          <w:sz w:val="28"/>
          <w:szCs w:val="28"/>
        </w:rPr>
        <w:t>Снизить риск происшествий возможно</w:t>
      </w:r>
      <w:r>
        <w:rPr>
          <w:rFonts w:ascii="Times New Roman" w:hAnsi="Times New Roman"/>
          <w:sz w:val="28"/>
          <w:szCs w:val="28"/>
        </w:rPr>
        <w:t xml:space="preserve"> при условии выполнения ряда мер</w:t>
      </w:r>
      <w:r w:rsidRPr="00E257B9">
        <w:rPr>
          <w:rFonts w:ascii="Times New Roman" w:hAnsi="Times New Roman"/>
          <w:sz w:val="28"/>
          <w:szCs w:val="28"/>
        </w:rPr>
        <w:t>, в том числе устройством нормального освещения дорог</w:t>
      </w:r>
      <w:r>
        <w:rPr>
          <w:rFonts w:ascii="Times New Roman" w:hAnsi="Times New Roman"/>
          <w:sz w:val="28"/>
          <w:szCs w:val="28"/>
        </w:rPr>
        <w:t>, строгого контроля за соблюдением водителями предельно разрешенной скорости, Правил безопасности дорожного движения.</w:t>
      </w:r>
      <w:r w:rsidRPr="00E257B9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выполнении данных условий </w:t>
      </w:r>
      <w:r w:rsidRPr="00E257B9">
        <w:rPr>
          <w:rFonts w:ascii="Times New Roman" w:hAnsi="Times New Roman"/>
          <w:sz w:val="28"/>
          <w:szCs w:val="28"/>
        </w:rPr>
        <w:t xml:space="preserve">вождение становится менее опасным, а последствия </w:t>
      </w:r>
      <w:r>
        <w:rPr>
          <w:rFonts w:ascii="Times New Roman" w:hAnsi="Times New Roman"/>
          <w:sz w:val="28"/>
          <w:szCs w:val="28"/>
        </w:rPr>
        <w:t>ДТП</w:t>
      </w:r>
      <w:r w:rsidRPr="00E257B9">
        <w:rPr>
          <w:rFonts w:ascii="Times New Roman" w:hAnsi="Times New Roman"/>
          <w:sz w:val="28"/>
          <w:szCs w:val="28"/>
        </w:rPr>
        <w:t xml:space="preserve"> - менее тяжелыми.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9">
        <w:rPr>
          <w:rFonts w:ascii="Times New Roman" w:hAnsi="Times New Roman"/>
          <w:sz w:val="28"/>
          <w:szCs w:val="28"/>
        </w:rPr>
        <w:t>На аварийность в значительной степени влияет техническ</w:t>
      </w:r>
      <w:r>
        <w:rPr>
          <w:rFonts w:ascii="Times New Roman" w:hAnsi="Times New Roman"/>
          <w:sz w:val="28"/>
          <w:szCs w:val="28"/>
        </w:rPr>
        <w:t>ие особенности,</w:t>
      </w:r>
      <w:r w:rsidRPr="00E257B9">
        <w:rPr>
          <w:rFonts w:ascii="Times New Roman" w:hAnsi="Times New Roman"/>
          <w:sz w:val="28"/>
          <w:szCs w:val="28"/>
        </w:rPr>
        <w:t xml:space="preserve"> состояние </w:t>
      </w:r>
      <w:r>
        <w:rPr>
          <w:rFonts w:ascii="Times New Roman" w:hAnsi="Times New Roman"/>
          <w:sz w:val="28"/>
          <w:szCs w:val="28"/>
        </w:rPr>
        <w:t xml:space="preserve">и качество содержания </w:t>
      </w:r>
      <w:r w:rsidRPr="00E257B9">
        <w:rPr>
          <w:rFonts w:ascii="Times New Roman" w:hAnsi="Times New Roman"/>
          <w:sz w:val="28"/>
          <w:szCs w:val="28"/>
        </w:rPr>
        <w:t>автомобильных дорог.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9">
        <w:rPr>
          <w:rFonts w:ascii="Times New Roman" w:hAnsi="Times New Roman"/>
          <w:sz w:val="28"/>
          <w:szCs w:val="28"/>
        </w:rPr>
        <w:t>Главные причины</w:t>
      </w:r>
      <w:r>
        <w:rPr>
          <w:rFonts w:ascii="Times New Roman" w:hAnsi="Times New Roman"/>
          <w:sz w:val="28"/>
          <w:szCs w:val="28"/>
        </w:rPr>
        <w:t xml:space="preserve"> и условия, влияющие на уровень аварийности</w:t>
      </w:r>
      <w:r w:rsidRPr="00E257B9">
        <w:rPr>
          <w:rFonts w:ascii="Times New Roman" w:hAnsi="Times New Roman"/>
          <w:sz w:val="28"/>
          <w:szCs w:val="28"/>
        </w:rPr>
        <w:t>:</w:t>
      </w:r>
    </w:p>
    <w:p w:rsidR="00CC5449" w:rsidRPr="00E257B9" w:rsidRDefault="00CC5449" w:rsidP="00CC544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ежегодное увеличение транспортного потока на автодорогах;</w:t>
      </w:r>
    </w:p>
    <w:p w:rsidR="00CC5449" w:rsidRPr="00E257B9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повышение технических, в том числе скоростных характеристик современных колесных транспортных средств, на фоне снижения уровня культуры вождения, что способствует росту количества дорожно-транспортных происшествий, причиной которых явилось превышение установленной скорости  движения;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9">
        <w:rPr>
          <w:rFonts w:ascii="Times New Roman" w:hAnsi="Times New Roman"/>
          <w:sz w:val="28"/>
          <w:szCs w:val="28"/>
        </w:rPr>
        <w:t>- массовое пренебрежение требованиями БДД со стороны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CC5449" w:rsidRPr="00E257B9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9">
        <w:rPr>
          <w:rFonts w:ascii="Times New Roman" w:hAnsi="Times New Roman"/>
          <w:sz w:val="28"/>
          <w:szCs w:val="28"/>
        </w:rPr>
        <w:t>- 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</w:t>
      </w:r>
      <w:r>
        <w:rPr>
          <w:rFonts w:ascii="Times New Roman" w:hAnsi="Times New Roman"/>
          <w:sz w:val="28"/>
          <w:szCs w:val="28"/>
        </w:rPr>
        <w:t xml:space="preserve"> невнимательность и небрежность;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7B9">
        <w:rPr>
          <w:rFonts w:ascii="Times New Roman" w:hAnsi="Times New Roman"/>
          <w:sz w:val="28"/>
          <w:szCs w:val="28"/>
        </w:rPr>
        <w:t xml:space="preserve">- 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257B9">
        <w:rPr>
          <w:rFonts w:ascii="Times New Roman" w:hAnsi="Times New Roman"/>
          <w:sz w:val="28"/>
          <w:szCs w:val="28"/>
        </w:rPr>
        <w:lastRenderedPageBreak/>
        <w:t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ДТП и оказ</w:t>
      </w:r>
      <w:r>
        <w:rPr>
          <w:rFonts w:ascii="Times New Roman" w:hAnsi="Times New Roman"/>
          <w:sz w:val="28"/>
          <w:szCs w:val="28"/>
        </w:rPr>
        <w:t>анию первой помощи пострадавшим.</w:t>
      </w:r>
    </w:p>
    <w:p w:rsidR="00CC5449" w:rsidRDefault="00CC5449" w:rsidP="00CC5449">
      <w:pPr>
        <w:pStyle w:val="ConsPlusNormal"/>
        <w:spacing w:after="120"/>
        <w:ind w:firstLine="539"/>
        <w:jc w:val="both"/>
      </w:pPr>
      <w:r>
        <w:t>В целях снижения тяжести последствий для пострадавших в ДТП людей необходимо оптимально укомплектовать специализированные службы необходимым оборудованием для оказания оперативной медицинской помощи пострадавшим.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57B9">
        <w:rPr>
          <w:rFonts w:ascii="Times New Roman" w:hAnsi="Times New Roman"/>
          <w:sz w:val="28"/>
          <w:szCs w:val="28"/>
        </w:rPr>
        <w:t xml:space="preserve">Данная Программа направлена на повышение уровня </w:t>
      </w:r>
      <w:r>
        <w:rPr>
          <w:rFonts w:ascii="Times New Roman" w:hAnsi="Times New Roman"/>
          <w:sz w:val="28"/>
          <w:szCs w:val="28"/>
        </w:rPr>
        <w:t>БДД</w:t>
      </w:r>
      <w:r w:rsidRPr="00E257B9">
        <w:rPr>
          <w:rFonts w:ascii="Times New Roman" w:hAnsi="Times New Roman"/>
          <w:sz w:val="28"/>
          <w:szCs w:val="28"/>
        </w:rPr>
        <w:t>, а также улучшение информированности участников дорожного движения и</w:t>
      </w:r>
      <w:r>
        <w:rPr>
          <w:rFonts w:ascii="Times New Roman" w:hAnsi="Times New Roman"/>
          <w:sz w:val="28"/>
          <w:szCs w:val="28"/>
        </w:rPr>
        <w:t xml:space="preserve"> общественности о последствиях ДТП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after="240"/>
        <w:outlineLvl w:val="1"/>
        <w:rPr>
          <w:rFonts w:ascii="Times New Roman" w:hAnsi="Times New Roman"/>
          <w:sz w:val="28"/>
          <w:szCs w:val="28"/>
        </w:rPr>
      </w:pPr>
    </w:p>
    <w:p w:rsidR="00CC5449" w:rsidRDefault="00CC5449" w:rsidP="00CC5449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E257B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ПРИОРИТЕТЫ, ЦЕЛИ И ЗАДАЧИ ПРОГРАММЫ </w:t>
      </w:r>
    </w:p>
    <w:p w:rsidR="00CC5449" w:rsidRPr="003C0551" w:rsidRDefault="00CC5449" w:rsidP="00CC5449">
      <w:pPr>
        <w:widowControl w:val="0"/>
        <w:autoSpaceDE w:val="0"/>
        <w:autoSpaceDN w:val="0"/>
        <w:adjustRightInd w:val="0"/>
        <w:spacing w:after="24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C0551">
        <w:rPr>
          <w:rFonts w:ascii="Times New Roman" w:hAnsi="Times New Roman"/>
          <w:sz w:val="28"/>
          <w:szCs w:val="28"/>
        </w:rPr>
        <w:t xml:space="preserve">Приоритеты определяются исходя из из </w:t>
      </w:r>
      <w:r w:rsidRPr="003C0551">
        <w:rPr>
          <w:rFonts w:ascii="Times New Roman" w:hAnsi="Times New Roman"/>
          <w:sz w:val="28"/>
        </w:rPr>
        <w:t>Стратегии социально-экономического развития муниципального образования «Петушинский район» Владимирской области до 2020 года и на плановый период до 2030 года и Плана мероприятий до 2020 года по реализации Стратегии социально-экономического развития муниципального образования «Петушинский район» Владимирской области до 2020 года и на плановый период до 2030 года».</w:t>
      </w:r>
    </w:p>
    <w:p w:rsidR="00CC5449" w:rsidRPr="003C0551" w:rsidRDefault="00CC5449" w:rsidP="00CC5449">
      <w:pPr>
        <w:widowControl w:val="0"/>
        <w:autoSpaceDE w:val="0"/>
        <w:autoSpaceDN w:val="0"/>
        <w:adjustRightInd w:val="0"/>
        <w:spacing w:after="24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C0551">
        <w:rPr>
          <w:rFonts w:ascii="Times New Roman" w:hAnsi="Times New Roman"/>
          <w:sz w:val="28"/>
          <w:szCs w:val="28"/>
        </w:rPr>
        <w:t>Исходя из динамики показателей аварийности и тяжести последствий ДТП в ходе реализации Программы следует обратить особое внимание программным мероприятиям, нацеленным на снижение показателей дорожно-транспортной смертности и уменьшение травматизма, а также повышение эффективности пропаганды, направленной на повышение уровня культуры участников дорожного движения, выполнения всех требований и ограничений, закрепленных в правилах дорожного движения.</w:t>
      </w:r>
    </w:p>
    <w:p w:rsidR="00CC5449" w:rsidRPr="003C0551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51">
        <w:rPr>
          <w:rFonts w:ascii="Times New Roman" w:hAnsi="Times New Roman"/>
          <w:sz w:val="28"/>
          <w:szCs w:val="28"/>
        </w:rPr>
        <w:t>Цели Программы:</w:t>
      </w:r>
    </w:p>
    <w:p w:rsidR="00CC5449" w:rsidRPr="003C0551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51">
        <w:rPr>
          <w:rFonts w:ascii="Times New Roman" w:hAnsi="Times New Roman"/>
          <w:sz w:val="28"/>
          <w:szCs w:val="28"/>
        </w:rPr>
        <w:t xml:space="preserve">- сокращение количества </w:t>
      </w:r>
      <w:r>
        <w:rPr>
          <w:rFonts w:ascii="Times New Roman" w:hAnsi="Times New Roman"/>
          <w:sz w:val="28"/>
          <w:szCs w:val="28"/>
        </w:rPr>
        <w:t>ДТП</w:t>
      </w:r>
      <w:r w:rsidRPr="003C0551">
        <w:rPr>
          <w:rFonts w:ascii="Times New Roman" w:hAnsi="Times New Roman"/>
          <w:sz w:val="28"/>
          <w:szCs w:val="28"/>
        </w:rPr>
        <w:t xml:space="preserve"> на 20 %;</w:t>
      </w:r>
    </w:p>
    <w:p w:rsidR="00CC5449" w:rsidRPr="003C0551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51">
        <w:rPr>
          <w:rFonts w:ascii="Times New Roman" w:hAnsi="Times New Roman"/>
          <w:sz w:val="28"/>
          <w:szCs w:val="28"/>
        </w:rPr>
        <w:t>- сокращение количества погибших в результате ДТП на 15 %</w:t>
      </w:r>
      <w:r>
        <w:rPr>
          <w:rFonts w:ascii="Times New Roman" w:hAnsi="Times New Roman"/>
          <w:sz w:val="28"/>
          <w:szCs w:val="28"/>
        </w:rPr>
        <w:t>;</w:t>
      </w:r>
    </w:p>
    <w:p w:rsidR="00CC5449" w:rsidRPr="003C0551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51">
        <w:rPr>
          <w:rFonts w:ascii="Times New Roman" w:hAnsi="Times New Roman"/>
          <w:sz w:val="28"/>
          <w:szCs w:val="28"/>
        </w:rPr>
        <w:t>- сокращение количества получивших ранения в результате ДТП на 15 %</w:t>
      </w:r>
      <w:r>
        <w:rPr>
          <w:rFonts w:ascii="Times New Roman" w:hAnsi="Times New Roman"/>
          <w:sz w:val="28"/>
          <w:szCs w:val="28"/>
        </w:rPr>
        <w:t>;</w:t>
      </w:r>
    </w:p>
    <w:p w:rsidR="00CC5449" w:rsidRPr="005A7ECD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51">
        <w:rPr>
          <w:rFonts w:ascii="Times New Roman" w:hAnsi="Times New Roman"/>
          <w:sz w:val="28"/>
          <w:szCs w:val="28"/>
        </w:rPr>
        <w:t>- снижение числа ДТП с участием</w:t>
      </w:r>
      <w:r w:rsidRPr="005A7ECD">
        <w:rPr>
          <w:rFonts w:ascii="Times New Roman" w:hAnsi="Times New Roman"/>
          <w:sz w:val="28"/>
          <w:szCs w:val="28"/>
        </w:rPr>
        <w:t xml:space="preserve"> несовершеннолетних на 20 %</w:t>
      </w:r>
      <w:r>
        <w:rPr>
          <w:rFonts w:ascii="Times New Roman" w:hAnsi="Times New Roman"/>
          <w:sz w:val="28"/>
          <w:szCs w:val="28"/>
        </w:rPr>
        <w:t>.</w:t>
      </w:r>
    </w:p>
    <w:p w:rsidR="00CC5449" w:rsidRPr="005A7ECD" w:rsidRDefault="00CC5449" w:rsidP="00CC5449">
      <w:pPr>
        <w:widowControl w:val="0"/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ECD">
        <w:rPr>
          <w:rFonts w:ascii="Times New Roman" w:hAnsi="Times New Roman"/>
          <w:sz w:val="28"/>
          <w:szCs w:val="28"/>
        </w:rPr>
        <w:t>Достижение заявленных целей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движения.</w:t>
      </w:r>
    </w:p>
    <w:p w:rsidR="00CC5449" w:rsidRPr="005A7ECD" w:rsidRDefault="00CC5449" w:rsidP="00CC544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ECD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CC5449" w:rsidRPr="005A7ECD" w:rsidRDefault="00CC5449" w:rsidP="00CC5449">
      <w:pPr>
        <w:pStyle w:val="ConsPlusCell"/>
        <w:spacing w:after="200"/>
        <w:ind w:firstLine="708"/>
        <w:jc w:val="both"/>
        <w:rPr>
          <w:sz w:val="28"/>
          <w:szCs w:val="28"/>
        </w:rPr>
      </w:pPr>
      <w:r w:rsidRPr="005A7ECD">
        <w:rPr>
          <w:sz w:val="28"/>
          <w:szCs w:val="28"/>
        </w:rPr>
        <w:t>- сокращение количества погибших на дорогах в  результате дорожно-</w:t>
      </w:r>
      <w:r w:rsidRPr="005A7ECD">
        <w:rPr>
          <w:sz w:val="28"/>
          <w:szCs w:val="28"/>
        </w:rPr>
        <w:lastRenderedPageBreak/>
        <w:t>транспортного происшествия</w:t>
      </w:r>
      <w:r>
        <w:rPr>
          <w:sz w:val="28"/>
          <w:szCs w:val="28"/>
        </w:rPr>
        <w:t>;</w:t>
      </w:r>
    </w:p>
    <w:p w:rsidR="00CC5449" w:rsidRPr="005A7ECD" w:rsidRDefault="00CC5449" w:rsidP="00CC5449">
      <w:pPr>
        <w:pStyle w:val="ConsPlusCell"/>
        <w:spacing w:after="200"/>
        <w:ind w:firstLine="708"/>
        <w:jc w:val="both"/>
        <w:rPr>
          <w:sz w:val="28"/>
          <w:szCs w:val="28"/>
        </w:rPr>
      </w:pPr>
      <w:r w:rsidRPr="005A7ECD">
        <w:rPr>
          <w:sz w:val="28"/>
          <w:szCs w:val="28"/>
        </w:rPr>
        <w:t>- сокращение количества дорожно-транспортных происшествий</w:t>
      </w:r>
      <w:r>
        <w:rPr>
          <w:sz w:val="28"/>
          <w:szCs w:val="28"/>
        </w:rPr>
        <w:t>;</w:t>
      </w:r>
    </w:p>
    <w:p w:rsidR="00CC5449" w:rsidRPr="005A7ECD" w:rsidRDefault="00CC5449" w:rsidP="00CC5449">
      <w:pPr>
        <w:pStyle w:val="ConsPlusNormal"/>
        <w:spacing w:after="200"/>
        <w:ind w:firstLine="708"/>
        <w:jc w:val="both"/>
      </w:pPr>
      <w:r w:rsidRPr="005A7ECD">
        <w:t>- создание системы пропаганды с целью формирования негативного отношения к правонарушениям в сфере дорожного движения</w:t>
      </w:r>
      <w:r>
        <w:t>;</w:t>
      </w:r>
    </w:p>
    <w:p w:rsidR="00CC5449" w:rsidRPr="005A7ECD" w:rsidRDefault="00CC5449" w:rsidP="00CC5449">
      <w:pPr>
        <w:pStyle w:val="ConsPlusNormal"/>
        <w:spacing w:after="200"/>
        <w:ind w:firstLine="708"/>
        <w:jc w:val="both"/>
      </w:pPr>
      <w:r w:rsidRPr="005A7ECD">
        <w:t>- формирование у детей навыков безопасного поведения на дорогах</w:t>
      </w:r>
      <w:r>
        <w:t>;</w:t>
      </w:r>
    </w:p>
    <w:p w:rsidR="00CC5449" w:rsidRPr="005A7ECD" w:rsidRDefault="00CC5449" w:rsidP="00CC5449">
      <w:pPr>
        <w:pStyle w:val="ConsPlusNormal"/>
        <w:spacing w:after="200"/>
        <w:ind w:firstLine="708"/>
        <w:jc w:val="both"/>
      </w:pPr>
      <w:r w:rsidRPr="005A7ECD">
        <w:t>- создание безопасных условий движения и увеличение пропускной способности улично-дорожной сети</w:t>
      </w:r>
      <w:r>
        <w:t>;</w:t>
      </w:r>
    </w:p>
    <w:p w:rsidR="00CC5449" w:rsidRPr="005A7ECD" w:rsidRDefault="00CC5449" w:rsidP="00CC5449">
      <w:pPr>
        <w:pStyle w:val="ConsPlusNormal"/>
        <w:spacing w:after="200"/>
        <w:ind w:firstLine="708"/>
        <w:jc w:val="both"/>
      </w:pPr>
      <w:r w:rsidRPr="005A7ECD">
        <w:t>- повышение культуры вождения</w:t>
      </w:r>
      <w:r>
        <w:t>;</w:t>
      </w:r>
    </w:p>
    <w:p w:rsidR="00CC5449" w:rsidRPr="005A7ECD" w:rsidRDefault="00CC5449" w:rsidP="00CC5449">
      <w:pPr>
        <w:pStyle w:val="ConsPlusNormal"/>
        <w:spacing w:after="200"/>
        <w:ind w:firstLine="708"/>
        <w:jc w:val="both"/>
      </w:pPr>
      <w:r w:rsidRPr="005A7ECD">
        <w:t>- развитие современной системы оказания помощи пострадавшим в дорожно-транспортных происшествиях</w:t>
      </w:r>
      <w:r>
        <w:t>;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ECD">
        <w:rPr>
          <w:rFonts w:ascii="Times New Roman" w:hAnsi="Times New Roman"/>
          <w:sz w:val="28"/>
          <w:szCs w:val="28"/>
        </w:rPr>
        <w:t>- повышение требований к подготовке водителей для получения права на управление транспортными средствами и требован</w:t>
      </w:r>
      <w:r>
        <w:rPr>
          <w:rFonts w:ascii="Times New Roman" w:hAnsi="Times New Roman"/>
          <w:sz w:val="28"/>
          <w:szCs w:val="28"/>
        </w:rPr>
        <w:t>ий к подготовительному процессу.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5449" w:rsidRDefault="00CC5449" w:rsidP="00CC544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СВЕДЕНИЯ О ЦЕЛЕВЫХ ПОКАЗАТЕЛЯХ И ИНДИКАТОРАХ ПРОГРАММЫ И ИХ ЗНАЧЕНИЯ 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0"/>
        <w:gridCol w:w="1260"/>
        <w:gridCol w:w="1260"/>
        <w:gridCol w:w="1440"/>
        <w:gridCol w:w="1440"/>
        <w:gridCol w:w="1292"/>
      </w:tblGrid>
      <w:tr w:rsidR="00CC5449" w:rsidRPr="00220BE2" w:rsidTr="00301E35">
        <w:trPr>
          <w:trHeight w:val="435"/>
        </w:trPr>
        <w:tc>
          <w:tcPr>
            <w:tcW w:w="2268" w:type="dxa"/>
            <w:vMerge w:val="restart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20BE2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20BE2">
              <w:rPr>
                <w:rFonts w:ascii="Times New Roman" w:hAnsi="Times New Roman"/>
              </w:rPr>
              <w:t>Единица измерен.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5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20BE2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CC5449" w:rsidRPr="00AB6D98" w:rsidTr="00301E35">
        <w:trPr>
          <w:trHeight w:val="706"/>
        </w:trPr>
        <w:tc>
          <w:tcPr>
            <w:tcW w:w="2268" w:type="dxa"/>
            <w:vMerge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базовый (отчетный)</w:t>
            </w: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текущий</w:t>
            </w: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год</w:t>
            </w: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(8 мес. 2018)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первый год реализации</w:t>
            </w: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(2019)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второй год реализации</w:t>
            </w: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(2020)</w:t>
            </w:r>
          </w:p>
        </w:tc>
        <w:tc>
          <w:tcPr>
            <w:tcW w:w="1292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третий год реализации</w:t>
            </w: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(2021)</w:t>
            </w:r>
          </w:p>
        </w:tc>
      </w:tr>
      <w:tr w:rsidR="00CC5449" w:rsidRPr="00AB6D98" w:rsidTr="00301E35">
        <w:tc>
          <w:tcPr>
            <w:tcW w:w="2268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7</w:t>
            </w:r>
          </w:p>
        </w:tc>
      </w:tr>
      <w:tr w:rsidR="00CC5449" w:rsidRPr="00AB6D98" w:rsidTr="00301E35">
        <w:tc>
          <w:tcPr>
            <w:tcW w:w="2268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 xml:space="preserve">1. Сокращение </w:t>
            </w: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 xml:space="preserve">количества </w:t>
            </w: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ДТП</w:t>
            </w:r>
          </w:p>
        </w:tc>
        <w:tc>
          <w:tcPr>
            <w:tcW w:w="108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факт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92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CC5449" w:rsidRPr="00AB6D98" w:rsidTr="00301E35">
        <w:tc>
          <w:tcPr>
            <w:tcW w:w="2268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2.</w:t>
            </w:r>
            <w:r w:rsidRPr="00AB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D98">
              <w:rPr>
                <w:rFonts w:ascii="Times New Roman" w:hAnsi="Times New Roman"/>
              </w:rPr>
              <w:t>Сокращение количества погибших в результате ДТП</w:t>
            </w:r>
          </w:p>
        </w:tc>
        <w:tc>
          <w:tcPr>
            <w:tcW w:w="108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92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C5449" w:rsidRPr="00AB6D98" w:rsidTr="00301E35">
        <w:tc>
          <w:tcPr>
            <w:tcW w:w="2268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3. С</w:t>
            </w:r>
            <w:r w:rsidRPr="00AB6D98">
              <w:rPr>
                <w:rFonts w:ascii="Times New Roman" w:hAnsi="Times New Roman"/>
                <w:sz w:val="24"/>
                <w:szCs w:val="24"/>
              </w:rPr>
              <w:t>окращение количества получивших ранения в ДТП</w:t>
            </w:r>
          </w:p>
        </w:tc>
        <w:tc>
          <w:tcPr>
            <w:tcW w:w="108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292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  <w:tr w:rsidR="00CC5449" w:rsidRPr="00AB6D98" w:rsidTr="00301E35">
        <w:tc>
          <w:tcPr>
            <w:tcW w:w="2268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4.</w:t>
            </w:r>
            <w:r w:rsidRPr="00AB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D98">
              <w:rPr>
                <w:rFonts w:ascii="Times New Roman" w:hAnsi="Times New Roman"/>
              </w:rPr>
              <w:t>Снижение числа ДТП с участием детей</w:t>
            </w:r>
          </w:p>
        </w:tc>
        <w:tc>
          <w:tcPr>
            <w:tcW w:w="108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98">
              <w:rPr>
                <w:rFonts w:ascii="Times New Roman" w:hAnsi="Times New Roman"/>
              </w:rPr>
              <w:t>факт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92" w:type="dxa"/>
          </w:tcPr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CC5449" w:rsidRPr="00AB6D98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CC5449" w:rsidRPr="00AB6D98" w:rsidRDefault="00CC5449" w:rsidP="00CC5449">
      <w:pPr>
        <w:widowControl w:val="0"/>
        <w:autoSpaceDE w:val="0"/>
        <w:autoSpaceDN w:val="0"/>
        <w:adjustRightInd w:val="0"/>
        <w:spacing w:before="240" w:after="24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C5449" w:rsidRDefault="00CC5449" w:rsidP="00CC5449">
      <w:pPr>
        <w:widowControl w:val="0"/>
        <w:autoSpaceDE w:val="0"/>
        <w:autoSpaceDN w:val="0"/>
        <w:adjustRightInd w:val="0"/>
        <w:spacing w:before="240" w:after="24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C5449" w:rsidRDefault="00CC5449" w:rsidP="00CC5449">
      <w:pPr>
        <w:widowControl w:val="0"/>
        <w:autoSpaceDE w:val="0"/>
        <w:autoSpaceDN w:val="0"/>
        <w:adjustRightInd w:val="0"/>
        <w:spacing w:before="240" w:after="24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C5449" w:rsidRDefault="00CC5449" w:rsidP="00CC5449">
      <w:pPr>
        <w:widowControl w:val="0"/>
        <w:autoSpaceDE w:val="0"/>
        <w:autoSpaceDN w:val="0"/>
        <w:adjustRightInd w:val="0"/>
        <w:spacing w:before="240" w:after="24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  <w:sectPr w:rsidR="00CC5449" w:rsidSect="007073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C5449" w:rsidRDefault="00CC5449" w:rsidP="00CC5449">
      <w:pPr>
        <w:widowControl w:val="0"/>
        <w:autoSpaceDE w:val="0"/>
        <w:autoSpaceDN w:val="0"/>
        <w:adjustRightInd w:val="0"/>
        <w:spacing w:before="240" w:after="24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4. ХАРАКТЕРИСТИКА ОСНОВНЫХ МЕРОПРИЯТИЙ ПРОГРАММЫ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программы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безопасности дорожного движения в Петушинском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2315"/>
        <w:gridCol w:w="1430"/>
        <w:gridCol w:w="1430"/>
        <w:gridCol w:w="2401"/>
        <w:gridCol w:w="2485"/>
      </w:tblGrid>
      <w:tr w:rsidR="00CC5449" w:rsidRPr="00220BE2" w:rsidTr="00301E35">
        <w:trPr>
          <w:trHeight w:val="379"/>
        </w:trPr>
        <w:tc>
          <w:tcPr>
            <w:tcW w:w="4662" w:type="dxa"/>
            <w:vMerge w:val="restart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315" w:type="dxa"/>
            <w:vMerge w:val="restart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0" w:type="dxa"/>
            <w:gridSpan w:val="2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01" w:type="dxa"/>
            <w:vMerge w:val="restart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85" w:type="dxa"/>
            <w:vMerge w:val="restart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Связь мероприятия с показателями программы</w:t>
            </w:r>
          </w:p>
        </w:tc>
      </w:tr>
      <w:tr w:rsidR="00CC5449" w:rsidRPr="00220BE2" w:rsidTr="00301E35">
        <w:trPr>
          <w:trHeight w:val="950"/>
        </w:trPr>
        <w:tc>
          <w:tcPr>
            <w:tcW w:w="4662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1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5449" w:rsidRPr="00220BE2" w:rsidTr="00301E35">
        <w:tc>
          <w:tcPr>
            <w:tcW w:w="4662" w:type="dxa"/>
          </w:tcPr>
          <w:p w:rsidR="00CC5449" w:rsidRPr="00D351A9" w:rsidRDefault="00CC5449" w:rsidP="00301E35">
            <w:pPr>
              <w:pStyle w:val="ConsPlusNormal"/>
              <w:spacing w:after="120"/>
              <w:rPr>
                <w:b/>
                <w:sz w:val="24"/>
                <w:szCs w:val="24"/>
              </w:rPr>
            </w:pPr>
            <w:bookmarkStart w:id="1" w:name="Par313"/>
            <w:bookmarkEnd w:id="1"/>
            <w:r w:rsidRPr="00D351A9">
              <w:rPr>
                <w:b/>
                <w:sz w:val="24"/>
                <w:szCs w:val="24"/>
              </w:rPr>
              <w:t>Основное мероприятие 1.</w:t>
            </w:r>
          </w:p>
          <w:p w:rsidR="00CC5449" w:rsidRPr="00220BE2" w:rsidRDefault="00CC5449" w:rsidP="00301E35">
            <w:pPr>
              <w:pStyle w:val="ConsPlusNormal"/>
              <w:spacing w:after="120"/>
              <w:jc w:val="both"/>
              <w:rPr>
                <w:sz w:val="24"/>
                <w:szCs w:val="24"/>
              </w:rPr>
            </w:pPr>
            <w:r w:rsidRPr="00D351A9">
              <w:rPr>
                <w:b/>
                <w:sz w:val="24"/>
                <w:szCs w:val="24"/>
              </w:rPr>
              <w:t>Мероприятия, направленные на совершенствование деятельности в области обеспечения безопасности дорожного движения, в том числе: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Улучшение обстановки с аварийностью и повышение уровня безопасности дорожного движения на территории района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</w:t>
            </w:r>
            <w:r w:rsidRPr="00220BE2">
              <w:rPr>
                <w:sz w:val="24"/>
                <w:szCs w:val="24"/>
              </w:rPr>
              <w:t xml:space="preserve"> количества ДТП на </w:t>
            </w:r>
            <w:r>
              <w:rPr>
                <w:sz w:val="24"/>
                <w:szCs w:val="24"/>
              </w:rPr>
              <w:t>2</w:t>
            </w:r>
            <w:r w:rsidRPr="00220BE2">
              <w:rPr>
                <w:sz w:val="24"/>
                <w:szCs w:val="24"/>
              </w:rPr>
              <w:t>0%;</w:t>
            </w:r>
          </w:p>
          <w:p w:rsidR="00CC5449" w:rsidRDefault="00CC5449" w:rsidP="00301E35">
            <w:pPr>
              <w:pStyle w:val="ConsPlusNormal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сокращения</w:t>
            </w:r>
            <w:r w:rsidRPr="00220BE2">
              <w:rPr>
                <w:sz w:val="24"/>
                <w:szCs w:val="24"/>
              </w:rPr>
              <w:t xml:space="preserve"> количества лиц, получивших ранения в результате ДТП </w:t>
            </w:r>
            <w:r>
              <w:rPr>
                <w:sz w:val="24"/>
                <w:szCs w:val="24"/>
              </w:rPr>
              <w:t xml:space="preserve">на </w:t>
            </w:r>
          </w:p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20BE2">
              <w:rPr>
                <w:sz w:val="24"/>
                <w:szCs w:val="24"/>
              </w:rPr>
              <w:t>%;</w:t>
            </w:r>
          </w:p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</w:t>
            </w:r>
            <w:r w:rsidRPr="00220BE2">
              <w:rPr>
                <w:sz w:val="24"/>
                <w:szCs w:val="24"/>
              </w:rPr>
              <w:t xml:space="preserve"> числа погибших в ДТП на 15%;</w:t>
            </w:r>
          </w:p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снижение числа ДТП с участием несовершеннолетних на 20</w:t>
            </w:r>
            <w:r w:rsidRPr="00220BE2">
              <w:rPr>
                <w:sz w:val="24"/>
                <w:szCs w:val="24"/>
              </w:rPr>
              <w:t>%.</w:t>
            </w: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pStyle w:val="ConsPlusNormal"/>
              <w:spacing w:after="120"/>
              <w:rPr>
                <w:sz w:val="24"/>
                <w:szCs w:val="24"/>
              </w:rPr>
            </w:pPr>
            <w:bookmarkStart w:id="2" w:name="Par323"/>
            <w:bookmarkEnd w:id="2"/>
            <w:r>
              <w:rPr>
                <w:sz w:val="24"/>
                <w:szCs w:val="24"/>
              </w:rPr>
              <w:t>Мероприятие 1.1</w:t>
            </w:r>
          </w:p>
          <w:p w:rsidR="00CC5449" w:rsidRPr="00220BE2" w:rsidRDefault="00CC5449" w:rsidP="00301E35">
            <w:pPr>
              <w:pStyle w:val="ConsPlusNormal"/>
              <w:spacing w:after="120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Проведение заседаний межведомственной комиссии по обеспечению безопасности дорожного движения в муниципальном образовании «Петушинский район»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ОПКП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 xml:space="preserve">Повышение уровня межведомственного взаимодействия по выработке общей стратегии и исполнению решений наиболее значимых вопросов </w:t>
            </w:r>
            <w:r w:rsidRPr="00220BE2">
              <w:rPr>
                <w:sz w:val="24"/>
                <w:szCs w:val="24"/>
              </w:rPr>
              <w:lastRenderedPageBreak/>
              <w:t>в области организации дорожного движения на территории района</w:t>
            </w:r>
          </w:p>
        </w:tc>
        <w:tc>
          <w:tcPr>
            <w:tcW w:w="2485" w:type="dxa"/>
            <w:vMerge w:val="restart"/>
          </w:tcPr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CC5449" w:rsidRPr="00220BE2" w:rsidTr="00301E35">
        <w:trPr>
          <w:trHeight w:val="1961"/>
        </w:trPr>
        <w:tc>
          <w:tcPr>
            <w:tcW w:w="4662" w:type="dxa"/>
          </w:tcPr>
          <w:p w:rsidR="00CC5449" w:rsidRPr="00220BE2" w:rsidRDefault="00CC5449" w:rsidP="00301E35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lastRenderedPageBreak/>
              <w:t>Мероприятие 1.</w:t>
            </w:r>
            <w:r>
              <w:rPr>
                <w:sz w:val="24"/>
                <w:szCs w:val="24"/>
              </w:rPr>
              <w:t>2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Разработка и реализация планов межведомственных оперативно-профилактических мероприятий по сокращению авари</w:t>
            </w:r>
            <w:r>
              <w:rPr>
                <w:rFonts w:ascii="Times New Roman" w:hAnsi="Times New Roman"/>
                <w:sz w:val="24"/>
                <w:szCs w:val="24"/>
              </w:rPr>
              <w:t>йности и дорожного травматизма «Пешеход», «Скорость», «Автобус», «Внимание, переезд!», «Обгон», «Бахус», «Внимание, дети!», «</w:t>
            </w:r>
            <w:r w:rsidRPr="00220BE2">
              <w:rPr>
                <w:rFonts w:ascii="Times New Roman" w:hAnsi="Times New Roman"/>
                <w:sz w:val="24"/>
                <w:szCs w:val="24"/>
              </w:rPr>
              <w:t>Челн</w:t>
            </w:r>
            <w:r>
              <w:rPr>
                <w:rFonts w:ascii="Times New Roman" w:hAnsi="Times New Roman"/>
                <w:sz w:val="24"/>
                <w:szCs w:val="24"/>
              </w:rPr>
              <w:t>ок», «Дорожный знак», «Ремень безопасности», «Переезд»</w:t>
            </w:r>
            <w:r w:rsidRPr="00220BE2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  <w:r>
              <w:t>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ОМС</w:t>
            </w:r>
            <w:r>
              <w:t>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принципа </w:t>
            </w: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неотвратимости наказания за нарушение </w:t>
            </w:r>
            <w:hyperlink r:id="rId13" w:tooltip="Постановление Правительства РФ от 23.10.1993 N 1090 (ред. от 20.04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220BE2">
                <w:rPr>
                  <w:rFonts w:ascii="Times New Roman" w:hAnsi="Times New Roman"/>
                  <w:sz w:val="24"/>
                  <w:szCs w:val="24"/>
                </w:rPr>
                <w:t>П</w:t>
              </w:r>
              <w:r>
                <w:rPr>
                  <w:rFonts w:ascii="Times New Roman" w:hAnsi="Times New Roman"/>
                  <w:sz w:val="24"/>
                  <w:szCs w:val="24"/>
                </w:rPr>
                <w:t>Б</w:t>
              </w:r>
              <w:r w:rsidRPr="00220BE2">
                <w:rPr>
                  <w:rFonts w:ascii="Times New Roman" w:hAnsi="Times New Roman"/>
                  <w:sz w:val="24"/>
                  <w:szCs w:val="24"/>
                </w:rPr>
                <w:t>ДД</w:t>
              </w:r>
            </w:hyperlink>
            <w:r w:rsidRPr="00220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pStyle w:val="ConsPlusNormal"/>
              <w:spacing w:after="120"/>
              <w:rPr>
                <w:sz w:val="24"/>
                <w:szCs w:val="24"/>
              </w:rPr>
            </w:pPr>
            <w:bookmarkStart w:id="3" w:name="Par360"/>
            <w:bookmarkEnd w:id="3"/>
            <w:r>
              <w:rPr>
                <w:sz w:val="24"/>
                <w:szCs w:val="24"/>
              </w:rPr>
              <w:t>Мероприятие 1.3</w:t>
            </w:r>
          </w:p>
          <w:p w:rsidR="00CC5449" w:rsidRPr="00220BE2" w:rsidRDefault="00CC5449" w:rsidP="00301E35">
            <w:pPr>
              <w:pStyle w:val="ConsPlusNormal"/>
              <w:spacing w:after="120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Проведения плановых весенних и осенних (внеплановых) комиссионных обследований автобусных маршрутов, железнодорожных переездов и улично-дорожной сети на территории района, в том числе автобусных школьных маршрутов и улично-дорожной сети у школ, дошкольных учреждений для определения состояния и соответствия требованиям безопасности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C5449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УЖЦТ</w:t>
            </w:r>
          </w:p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УЭР</w:t>
            </w:r>
          </w:p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УО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hAnsi="Times New Roman"/>
                <w:sz w:val="24"/>
                <w:szCs w:val="24"/>
              </w:rPr>
              <w:t>ОМВД*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ДРСП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Усовершенствование дорожной инфраструктуры поселений района, повышение безопасности пассажирских перевозок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rPr>
          <w:trHeight w:val="2420"/>
        </w:trPr>
        <w:tc>
          <w:tcPr>
            <w:tcW w:w="4662" w:type="dxa"/>
            <w:tcBorders>
              <w:bottom w:val="single" w:sz="4" w:space="0" w:color="auto"/>
            </w:tcBorders>
          </w:tcPr>
          <w:p w:rsidR="00CC5449" w:rsidRPr="001643BC" w:rsidRDefault="00CC5449" w:rsidP="00301E35">
            <w:pPr>
              <w:pStyle w:val="ConsPlusNormal"/>
              <w:spacing w:after="120"/>
              <w:rPr>
                <w:b/>
                <w:sz w:val="24"/>
                <w:szCs w:val="24"/>
              </w:rPr>
            </w:pPr>
            <w:r w:rsidRPr="001643BC">
              <w:rPr>
                <w:b/>
                <w:sz w:val="24"/>
                <w:szCs w:val="24"/>
              </w:rPr>
              <w:lastRenderedPageBreak/>
              <w:t>Мероприятие 2.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3BC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совершенствование организации движения транспортных средств и пешеходов и условий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3BC">
              <w:rPr>
                <w:rFonts w:ascii="Times New Roman" w:hAnsi="Times New Roman"/>
                <w:b/>
                <w:sz w:val="24"/>
                <w:szCs w:val="24"/>
              </w:rPr>
              <w:t>внутрирайонной улично-дорожной сети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  <w:tcBorders>
              <w:bottom w:val="single" w:sz="4" w:space="0" w:color="auto"/>
            </w:tcBorders>
          </w:tcPr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нижение количества ДТП на 2</w:t>
            </w:r>
            <w:r w:rsidRPr="00220BE2">
              <w:rPr>
                <w:sz w:val="24"/>
                <w:szCs w:val="24"/>
              </w:rPr>
              <w:t>0%,</w:t>
            </w:r>
          </w:p>
          <w:p w:rsidR="00CC5449" w:rsidRPr="00220BE2" w:rsidRDefault="00CC5449" w:rsidP="00301E35">
            <w:pPr>
              <w:pStyle w:val="ConsPlusNormal"/>
              <w:spacing w:after="200" w:line="276" w:lineRule="auto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 xml:space="preserve"> </w:t>
            </w: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pStyle w:val="ConsPlusNormal"/>
              <w:spacing w:after="120"/>
              <w:rPr>
                <w:sz w:val="24"/>
                <w:szCs w:val="24"/>
              </w:rPr>
            </w:pPr>
            <w:bookmarkStart w:id="4" w:name="Par391"/>
            <w:bookmarkEnd w:id="4"/>
            <w:r>
              <w:rPr>
                <w:sz w:val="24"/>
                <w:szCs w:val="24"/>
              </w:rPr>
              <w:t>Мероприятие 2.1</w:t>
            </w:r>
          </w:p>
          <w:p w:rsidR="00CC5449" w:rsidRPr="00220BE2" w:rsidRDefault="00CC5449" w:rsidP="00301E35">
            <w:pPr>
              <w:pStyle w:val="ConsPlusNormal"/>
              <w:spacing w:after="120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Обеспечение контроля за дорожным движением в местах повышенной опасности в рамках дислокации нарядов дорожно-патрульной службы, территориального ОГИБДД, а также с привлечением возможностей областного Управления ГИБДД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 xml:space="preserve">ОГИБДД </w:t>
            </w:r>
            <w:r>
              <w:rPr>
                <w:sz w:val="24"/>
                <w:szCs w:val="24"/>
              </w:rPr>
              <w:t>ОМВД</w:t>
            </w:r>
            <w:r>
              <w:t>*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 xml:space="preserve">Усиление контроля дорожного движения на внутрирайонных автомобильных дорогах </w:t>
            </w:r>
          </w:p>
        </w:tc>
        <w:tc>
          <w:tcPr>
            <w:tcW w:w="2485" w:type="dxa"/>
            <w:vMerge/>
          </w:tcPr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pStyle w:val="ConsPlusNormal"/>
              <w:spacing w:after="120"/>
              <w:rPr>
                <w:sz w:val="24"/>
                <w:szCs w:val="24"/>
              </w:rPr>
            </w:pPr>
            <w:bookmarkStart w:id="5" w:name="Par403"/>
            <w:bookmarkEnd w:id="5"/>
            <w:r>
              <w:rPr>
                <w:sz w:val="24"/>
                <w:szCs w:val="24"/>
              </w:rPr>
              <w:t>Мероприятие 2.2</w:t>
            </w:r>
          </w:p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Проведение проверок состояния освещенности улично-дорожной сети</w:t>
            </w:r>
          </w:p>
        </w:tc>
        <w:tc>
          <w:tcPr>
            <w:tcW w:w="2315" w:type="dxa"/>
          </w:tcPr>
          <w:p w:rsidR="00CC5449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УЖЦТ</w:t>
            </w:r>
          </w:p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ОМС</w:t>
            </w:r>
            <w:r>
              <w:rPr>
                <w:sz w:val="24"/>
                <w:szCs w:val="24"/>
              </w:rPr>
              <w:t>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ОГИБДД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ОМВД*</w:t>
            </w:r>
            <w:r w:rsidRPr="00220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ДРСП</w:t>
            </w:r>
            <w:r>
              <w:t>*</w:t>
            </w:r>
          </w:p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 xml:space="preserve">Обеспечение достаточного уровня видимости улично-дорожной сети для всех участников дорожного движения в круглосуточном режиме </w:t>
            </w:r>
          </w:p>
        </w:tc>
        <w:tc>
          <w:tcPr>
            <w:tcW w:w="2485" w:type="dxa"/>
            <w:vMerge/>
          </w:tcPr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Pr="001643BC" w:rsidRDefault="00CC5449" w:rsidP="00301E35">
            <w:pPr>
              <w:pStyle w:val="ConsPlusNormal"/>
              <w:spacing w:after="120"/>
              <w:rPr>
                <w:b/>
                <w:sz w:val="24"/>
                <w:szCs w:val="24"/>
              </w:rPr>
            </w:pPr>
            <w:bookmarkStart w:id="6" w:name="Par418"/>
            <w:bookmarkEnd w:id="6"/>
            <w:r w:rsidRPr="001643BC">
              <w:rPr>
                <w:b/>
                <w:sz w:val="24"/>
                <w:szCs w:val="24"/>
              </w:rPr>
              <w:t>Основное мероприятие 3.</w:t>
            </w:r>
          </w:p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1643BC">
              <w:rPr>
                <w:b/>
                <w:sz w:val="24"/>
                <w:szCs w:val="24"/>
              </w:rPr>
              <w:t>Мероприятия, направленные на развитие системы оказания помощи лицам, пострадавшим в результате дорожно-транспортных происшествий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CC5449" w:rsidRPr="00091CA1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CA1">
              <w:rPr>
                <w:rFonts w:ascii="Times New Roman" w:hAnsi="Times New Roman"/>
                <w:sz w:val="24"/>
                <w:szCs w:val="24"/>
              </w:rPr>
              <w:t>Сокращение количества погибших в результате ДТП на 15% и минимизация последствий от ДТП</w:t>
            </w: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pStyle w:val="ConsPlusNormal"/>
              <w:spacing w:after="120"/>
              <w:rPr>
                <w:sz w:val="24"/>
                <w:szCs w:val="24"/>
              </w:rPr>
            </w:pPr>
            <w:bookmarkStart w:id="7" w:name="Par466"/>
            <w:bookmarkEnd w:id="7"/>
            <w:r>
              <w:rPr>
                <w:sz w:val="24"/>
                <w:szCs w:val="24"/>
              </w:rPr>
              <w:lastRenderedPageBreak/>
              <w:t>Мероприятие 3.1</w:t>
            </w:r>
          </w:p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Обеспечение на уровне Единой дежурно- диспетчерской службы</w:t>
            </w:r>
            <w:r w:rsidRPr="00220BE2">
              <w:rPr>
                <w:color w:val="FF0000"/>
                <w:sz w:val="24"/>
                <w:szCs w:val="24"/>
              </w:rPr>
              <w:t xml:space="preserve"> </w:t>
            </w:r>
            <w:r w:rsidRPr="00220BE2">
              <w:rPr>
                <w:color w:val="000000"/>
                <w:sz w:val="24"/>
                <w:szCs w:val="24"/>
              </w:rPr>
              <w:t xml:space="preserve">Петушинского </w:t>
            </w:r>
            <w:r w:rsidRPr="00220BE2">
              <w:rPr>
                <w:sz w:val="24"/>
                <w:szCs w:val="24"/>
              </w:rPr>
              <w:t>района взаимодействия служб по оказанию помощи пострадавшим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УГЗ</w:t>
            </w:r>
            <w:r>
              <w:t>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  <w:r>
              <w:t>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t>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Повышение оперативности в ока</w:t>
            </w:r>
            <w:r>
              <w:rPr>
                <w:sz w:val="24"/>
                <w:szCs w:val="24"/>
              </w:rPr>
              <w:t>зании помощи пострадавшим в ДТП</w:t>
            </w:r>
          </w:p>
        </w:tc>
        <w:tc>
          <w:tcPr>
            <w:tcW w:w="2485" w:type="dxa"/>
            <w:vMerge w:val="restart"/>
          </w:tcPr>
          <w:p w:rsidR="00CC5449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5449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5449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5449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5449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5449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 xml:space="preserve">Сокращение количества погибших в результате ДТП на 15 %, </w:t>
            </w:r>
          </w:p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сокращение количества получивши</w:t>
            </w:r>
            <w:r>
              <w:rPr>
                <w:sz w:val="24"/>
                <w:szCs w:val="24"/>
              </w:rPr>
              <w:t>х ранения в результате ДТП на 15</w:t>
            </w:r>
            <w:r w:rsidRPr="00220BE2">
              <w:rPr>
                <w:sz w:val="24"/>
                <w:szCs w:val="24"/>
              </w:rPr>
              <w:t xml:space="preserve"> %, </w:t>
            </w:r>
          </w:p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 xml:space="preserve">сокращение числа ДТП с участием </w:t>
            </w:r>
            <w:r>
              <w:rPr>
                <w:sz w:val="24"/>
                <w:szCs w:val="24"/>
              </w:rPr>
              <w:t>несовершеннолетних на 20%</w:t>
            </w:r>
          </w:p>
        </w:tc>
      </w:tr>
      <w:tr w:rsidR="00CC5449" w:rsidRPr="00220BE2" w:rsidTr="00301E35">
        <w:tc>
          <w:tcPr>
            <w:tcW w:w="4662" w:type="dxa"/>
          </w:tcPr>
          <w:p w:rsidR="00CC5449" w:rsidRPr="00091CA1" w:rsidRDefault="00CC5449" w:rsidP="00301E35">
            <w:pPr>
              <w:pStyle w:val="ConsPlusNormal"/>
              <w:spacing w:after="120"/>
              <w:jc w:val="both"/>
              <w:rPr>
                <w:b/>
                <w:sz w:val="24"/>
                <w:szCs w:val="24"/>
              </w:rPr>
            </w:pPr>
            <w:r w:rsidRPr="00091CA1">
              <w:rPr>
                <w:b/>
                <w:sz w:val="24"/>
                <w:szCs w:val="24"/>
              </w:rPr>
              <w:t>Основное мероприятие 4.</w:t>
            </w:r>
          </w:p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  <w:r w:rsidRPr="00091CA1">
              <w:rPr>
                <w:b/>
                <w:sz w:val="24"/>
                <w:szCs w:val="24"/>
              </w:rPr>
              <w:t>Мероприятия, направленные на повышение правового сознания и предупреждение опасного поведения участников дорожного движения, в том числе: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B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CC5449" w:rsidRPr="00220BE2" w:rsidRDefault="00CC5449" w:rsidP="0030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8" w:name="Par488"/>
            <w:bookmarkEnd w:id="8"/>
            <w:r w:rsidRPr="00220BE2">
              <w:rPr>
                <w:rFonts w:ascii="Times New Roman" w:hAnsi="Times New Roman"/>
                <w:sz w:val="24"/>
                <w:szCs w:val="24"/>
              </w:rPr>
              <w:t>Мероприятие 4.1.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Создание тематических телепередач по       </w:t>
            </w:r>
            <w:r w:rsidRPr="00220BE2">
              <w:rPr>
                <w:rFonts w:ascii="Times New Roman" w:hAnsi="Times New Roman"/>
                <w:sz w:val="24"/>
                <w:szCs w:val="24"/>
              </w:rPr>
              <w:br/>
              <w:t>пропаганде культуры поведения</w:t>
            </w:r>
            <w:r w:rsidRPr="00220BE2">
              <w:rPr>
                <w:rFonts w:ascii="Times New Roman" w:hAnsi="Times New Roman"/>
                <w:sz w:val="24"/>
                <w:szCs w:val="24"/>
              </w:rPr>
              <w:br/>
              <w:t xml:space="preserve">участников дорожного движения   </w:t>
            </w:r>
            <w:r w:rsidRPr="00220BE2">
              <w:rPr>
                <w:rFonts w:ascii="Times New Roman" w:hAnsi="Times New Roman"/>
                <w:sz w:val="24"/>
                <w:szCs w:val="24"/>
              </w:rPr>
              <w:br/>
              <w:t>разных возрастных категорий, оказанию</w:t>
            </w:r>
            <w:r w:rsidRPr="00220BE2">
              <w:rPr>
                <w:rFonts w:ascii="Times New Roman" w:hAnsi="Times New Roman"/>
                <w:sz w:val="24"/>
                <w:szCs w:val="24"/>
              </w:rPr>
              <w:br/>
              <w:t>первой доврач</w:t>
            </w:r>
            <w:r>
              <w:rPr>
                <w:rFonts w:ascii="Times New Roman" w:hAnsi="Times New Roman"/>
                <w:sz w:val="24"/>
                <w:szCs w:val="24"/>
              </w:rPr>
              <w:t>ебной помощи при совершении ДТП. Приобретение дополнительного оборудования для создания и трансляции тематических телепередач</w:t>
            </w:r>
          </w:p>
        </w:tc>
        <w:tc>
          <w:tcPr>
            <w:tcW w:w="2315" w:type="dxa"/>
          </w:tcPr>
          <w:p w:rsidR="00CC5449" w:rsidRPr="008C4EB4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4EB4">
              <w:rPr>
                <w:rFonts w:ascii="Times New Roman" w:hAnsi="Times New Roman"/>
                <w:color w:val="FF0000"/>
                <w:sz w:val="24"/>
                <w:szCs w:val="24"/>
              </w:rPr>
              <w:t>ККТ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Сокращение числа ДТП с участием детей </w:t>
            </w:r>
          </w:p>
        </w:tc>
        <w:tc>
          <w:tcPr>
            <w:tcW w:w="2485" w:type="dxa"/>
            <w:vMerge w:val="restart"/>
          </w:tcPr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Приобретение учебно-методической литературы и периодических изданий для </w:t>
            </w:r>
            <w:r w:rsidRPr="00220BE2">
              <w:rPr>
                <w:rFonts w:ascii="Times New Roman" w:hAnsi="Times New Roman"/>
                <w:sz w:val="24"/>
                <w:szCs w:val="24"/>
              </w:rPr>
              <w:lastRenderedPageBreak/>
              <w:t>школ района по без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 дорожного движения</w:t>
            </w:r>
            <w:r w:rsidRPr="00220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CC5449" w:rsidRPr="008C4EB4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Сокращение числа ДТП с участием детей</w:t>
            </w:r>
          </w:p>
        </w:tc>
        <w:tc>
          <w:tcPr>
            <w:tcW w:w="2485" w:type="dxa"/>
            <w:vMerge/>
          </w:tcPr>
          <w:p w:rsidR="00CC5449" w:rsidRPr="00220BE2" w:rsidRDefault="00CC5449" w:rsidP="00301E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Default="00CC5449" w:rsidP="00301E35">
            <w:pPr>
              <w:pStyle w:val="ConsPlusCell"/>
              <w:spacing w:after="120"/>
            </w:pPr>
            <w:r>
              <w:lastRenderedPageBreak/>
              <w:t>Мероприятие 4.3</w:t>
            </w:r>
          </w:p>
          <w:p w:rsidR="00CC5449" w:rsidRPr="00D34021" w:rsidRDefault="00CC5449" w:rsidP="00301E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outlineLvl w:val="1"/>
            </w:pPr>
            <w:r w:rsidRPr="00C3199B">
              <w:rPr>
                <w:rFonts w:ascii="Times New Roman" w:hAnsi="Times New Roman"/>
                <w:sz w:val="24"/>
                <w:szCs w:val="24"/>
              </w:rPr>
              <w:t>В целях профилактики аварийности и детского дорожно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99B">
              <w:rPr>
                <w:rFonts w:ascii="Times New Roman" w:hAnsi="Times New Roman"/>
                <w:sz w:val="24"/>
                <w:szCs w:val="24"/>
              </w:rPr>
              <w:t>транспортного травматизма два раза в год организовывать проведение в образовательных учреждениях и лагерях отдыха конкурсо</w:t>
            </w:r>
            <w:r>
              <w:rPr>
                <w:rFonts w:ascii="Times New Roman" w:hAnsi="Times New Roman"/>
                <w:sz w:val="24"/>
                <w:szCs w:val="24"/>
              </w:rPr>
              <w:t>в и слетов: «Безопасное колесо», «Зеленый огонек», «Дорога без опасности»,</w:t>
            </w:r>
            <w:r w:rsidRPr="00C3199B">
              <w:rPr>
                <w:rFonts w:ascii="Times New Roman" w:hAnsi="Times New Roman"/>
                <w:sz w:val="24"/>
                <w:szCs w:val="24"/>
              </w:rPr>
              <w:t xml:space="preserve"> а так же с</w:t>
            </w:r>
            <w:r>
              <w:rPr>
                <w:rFonts w:ascii="Times New Roman" w:hAnsi="Times New Roman"/>
                <w:sz w:val="24"/>
                <w:szCs w:val="24"/>
              </w:rPr>
              <w:t>мотр-конкурс на лучший</w:t>
            </w:r>
            <w:r w:rsidRPr="00C31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C3199B">
              <w:rPr>
                <w:rFonts w:ascii="Times New Roman" w:hAnsi="Times New Roman"/>
                <w:sz w:val="24"/>
                <w:szCs w:val="24"/>
              </w:rPr>
              <w:t xml:space="preserve"> по организации профилактики детского дорожно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99B">
              <w:rPr>
                <w:rFonts w:ascii="Times New Roman" w:hAnsi="Times New Roman"/>
                <w:sz w:val="24"/>
                <w:szCs w:val="24"/>
              </w:rPr>
              <w:t>- транспортного травматизма»</w:t>
            </w:r>
          </w:p>
        </w:tc>
        <w:tc>
          <w:tcPr>
            <w:tcW w:w="2315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ОМВД*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Снижение уровня дорожно-транспортного травматизма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Default="00CC5449" w:rsidP="00301E35">
            <w:pPr>
              <w:pStyle w:val="ConsPlusCell"/>
              <w:spacing w:after="120"/>
              <w:jc w:val="both"/>
            </w:pPr>
            <w:r w:rsidRPr="00091F8A">
              <w:t>Мероприятие</w:t>
            </w:r>
            <w:r>
              <w:t xml:space="preserve"> 4.4</w:t>
            </w:r>
          </w:p>
          <w:p w:rsidR="00CC5449" w:rsidRPr="00091F8A" w:rsidRDefault="00CC5449" w:rsidP="00301E35">
            <w:pPr>
              <w:pStyle w:val="ConsPlusCell"/>
              <w:spacing w:after="120"/>
              <w:jc w:val="both"/>
            </w:pPr>
            <w:r w:rsidRPr="00091F8A">
              <w:t xml:space="preserve">Для </w:t>
            </w:r>
            <w:r>
              <w:t xml:space="preserve">своевременного </w:t>
            </w:r>
            <w:r w:rsidRPr="00091F8A">
              <w:t xml:space="preserve">принятия мер по дополнительной профилактике детского дорожно-транспортного травматизм, </w:t>
            </w:r>
            <w:r>
              <w:t xml:space="preserve">организации </w:t>
            </w:r>
            <w:r w:rsidRPr="00091F8A">
              <w:t xml:space="preserve">совместных мероприятий, ежеквартально информировать администрацию Петушинского района о </w:t>
            </w:r>
            <w:r>
              <w:t xml:space="preserve">фактах </w:t>
            </w:r>
            <w:r w:rsidRPr="00091F8A">
              <w:t xml:space="preserve">дорожных происшествий с участием </w:t>
            </w:r>
            <w:r>
              <w:t>детей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  <w:r>
              <w:t>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Снижение уровня дорожно-транспортного травматизма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  <w:vAlign w:val="center"/>
          </w:tcPr>
          <w:p w:rsidR="00CC5449" w:rsidRPr="00220BE2" w:rsidRDefault="00CC5449" w:rsidP="00301E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</w:p>
          <w:p w:rsidR="00CC5449" w:rsidRPr="00D941B9" w:rsidRDefault="00CC5449" w:rsidP="00301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B9">
              <w:rPr>
                <w:rFonts w:ascii="Times New Roman" w:hAnsi="Times New Roman"/>
                <w:sz w:val="24"/>
                <w:szCs w:val="24"/>
              </w:rPr>
              <w:t xml:space="preserve">Приобретение световозвращающих элементов (фликеров) для образовательных организаций Петушинского района. Обновление и дополнение наглядными информационными материалами уголков дорожного движения в </w:t>
            </w:r>
            <w:r w:rsidRPr="00D941B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школах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  <w:vMerge w:val="restart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Повышение уровня знаний школьников о правилах безопасного поведения на дорогах</w:t>
            </w:r>
          </w:p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Повышение уровня знаний школьников о правилах безопасного поведения на дорогах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  <w:vAlign w:val="center"/>
          </w:tcPr>
          <w:p w:rsidR="00CC5449" w:rsidRDefault="00CC5449" w:rsidP="00301E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4.6</w:t>
            </w:r>
          </w:p>
          <w:p w:rsidR="00CC5449" w:rsidRPr="00220BE2" w:rsidRDefault="00CC5449" w:rsidP="00301E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оснащение кабинета «ЮИД»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  <w:vAlign w:val="center"/>
          </w:tcPr>
          <w:p w:rsidR="00CC5449" w:rsidRDefault="00CC5449" w:rsidP="00301E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4.7.</w:t>
            </w:r>
          </w:p>
          <w:p w:rsidR="00CC5449" w:rsidRDefault="00CC5449" w:rsidP="00301E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формы юным инспекторам движения</w:t>
            </w:r>
          </w:p>
        </w:tc>
        <w:tc>
          <w:tcPr>
            <w:tcW w:w="2315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430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Повышение уровня знаний школьников о правилах безопасного поведения на дорогах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  <w:vAlign w:val="center"/>
          </w:tcPr>
          <w:p w:rsidR="00CC5449" w:rsidRDefault="00CC5449" w:rsidP="00301E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4.8</w:t>
            </w:r>
          </w:p>
          <w:p w:rsidR="00CC5449" w:rsidRDefault="00CC5449" w:rsidP="00301E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велосипедов для участия в конкурсе «Безопасное колесо», «Дорога без опасности»</w:t>
            </w:r>
          </w:p>
        </w:tc>
        <w:tc>
          <w:tcPr>
            <w:tcW w:w="2315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430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Повышение уровня знаний школьников о правилах безопасного поведения на дорогах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4.9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На постоянной основе осуществлять подготовку педагогических работников по вопросам профилактики детского до</w:t>
            </w:r>
            <w:r>
              <w:rPr>
                <w:rFonts w:ascii="Times New Roman" w:hAnsi="Times New Roman"/>
                <w:sz w:val="24"/>
                <w:szCs w:val="24"/>
              </w:rPr>
              <w:t>рожно-транспортного травматизма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  <w:r>
              <w:t>*</w:t>
            </w:r>
          </w:p>
          <w:p w:rsidR="00CC5449" w:rsidRPr="00220BE2" w:rsidRDefault="00CC5449" w:rsidP="00301E35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педагогического состава в области обучения основным требованиям Правил дорожного движения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4.10</w:t>
            </w:r>
            <w:r w:rsidRPr="00220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Работа по повышению ответственности должностных лиц предприятий и организаций района всех форм собственности, имеющих ТС, за безопасность дорож</w:t>
            </w:r>
            <w:r>
              <w:rPr>
                <w:rFonts w:ascii="Times New Roman" w:hAnsi="Times New Roman"/>
                <w:sz w:val="24"/>
                <w:szCs w:val="24"/>
              </w:rPr>
              <w:t>ного движения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УЭР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ОГИБДД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ОМВД</w:t>
            </w:r>
            <w:r>
              <w:t>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Исключение фактов допуска к работе транспортных средств, не отвечающих установленным требованиям по </w:t>
            </w:r>
            <w:r w:rsidRPr="00220BE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пассажирских и грузовых перевозок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lastRenderedPageBreak/>
              <w:t>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ятие 4.11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Размещение социальной рекламы по линии безопасности дорожного движения</w:t>
            </w:r>
          </w:p>
        </w:tc>
        <w:tc>
          <w:tcPr>
            <w:tcW w:w="231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УЭР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  <w:r>
              <w:t>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Сформирование у участников дорожного движения сознания необходимости соблюдения установленных правил дорожного движения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20BE2" w:rsidTr="00301E35">
        <w:tc>
          <w:tcPr>
            <w:tcW w:w="4662" w:type="dxa"/>
          </w:tcPr>
          <w:p w:rsidR="00CC5449" w:rsidRPr="00220BE2" w:rsidRDefault="00CC5449" w:rsidP="00301E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4.12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Контроль качества подготовки водителей в автошколах района</w:t>
            </w:r>
          </w:p>
        </w:tc>
        <w:tc>
          <w:tcPr>
            <w:tcW w:w="2315" w:type="dxa"/>
          </w:tcPr>
          <w:p w:rsidR="00CC5449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  <w:r>
              <w:t>*</w:t>
            </w:r>
          </w:p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1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Надлежащий уровень знаний водителями транспортных средств утвержденных правил дорожного движения и наличие необходимых навыков вождения к окончанию обучения в автошколах</w:t>
            </w:r>
          </w:p>
        </w:tc>
        <w:tc>
          <w:tcPr>
            <w:tcW w:w="2485" w:type="dxa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449" w:rsidRDefault="00CC5449" w:rsidP="00CC5449">
      <w:pPr>
        <w:rPr>
          <w:rFonts w:ascii="Times New Roman" w:hAnsi="Times New Roman"/>
          <w:sz w:val="28"/>
          <w:szCs w:val="28"/>
        </w:rPr>
      </w:pPr>
    </w:p>
    <w:p w:rsidR="00CC5449" w:rsidRPr="00EF39D7" w:rsidRDefault="00CC5449" w:rsidP="00CC5449">
      <w:pPr>
        <w:pStyle w:val="ConsPlusNormal"/>
        <w:ind w:firstLine="539"/>
        <w:jc w:val="center"/>
        <w:rPr>
          <w:sz w:val="24"/>
          <w:szCs w:val="24"/>
        </w:rPr>
      </w:pPr>
      <w:r w:rsidRPr="00EF39D7">
        <w:rPr>
          <w:sz w:val="24"/>
          <w:szCs w:val="24"/>
        </w:rPr>
        <w:t>Сокращения, использованные в Программе:</w:t>
      </w:r>
    </w:p>
    <w:p w:rsidR="00CC5449" w:rsidRPr="00EF39D7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t>1. ДТП - дорожно-транспортные происшествия</w:t>
      </w:r>
    </w:p>
    <w:p w:rsidR="00CC5449" w:rsidRPr="00EF39D7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t>2. БДД - безопасность дорожного движения</w:t>
      </w:r>
    </w:p>
    <w:p w:rsidR="00CC5449" w:rsidRPr="00EF39D7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t>3. Правила БДД – Правила безопасности дорожного движения</w:t>
      </w:r>
    </w:p>
    <w:p w:rsidR="00CC5449" w:rsidRPr="00EF39D7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t>5 ОГИБДД ОМВД- отделение Государственной инспекции безопасности дорожного движения ОМВД России по Петушинскому району</w:t>
      </w:r>
    </w:p>
    <w:p w:rsidR="00CC5449" w:rsidRPr="00EF39D7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t>6. ОПКП - отдел по профилактике коррупционных правонарушений и взаимодействию с административными органами правового управления администрации Петушинского района</w:t>
      </w:r>
    </w:p>
    <w:p w:rsidR="00CC5449" w:rsidRPr="00EF39D7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t>7. УГЗ – МКУ «Управление гражданской защиты Петушинского района»</w:t>
      </w:r>
    </w:p>
    <w:p w:rsidR="00CC5449" w:rsidRPr="00EF39D7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lastRenderedPageBreak/>
        <w:t>8. УО - МУ «Управление образования администрации Петушинского района»</w:t>
      </w:r>
    </w:p>
    <w:p w:rsidR="00CC5449" w:rsidRPr="003A7F57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t>9. УЭР – Управление  экономического развития администрации Петушинского района</w:t>
      </w:r>
    </w:p>
    <w:p w:rsidR="00CC5449" w:rsidRPr="00EF39D7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t>10. ПРБ – ГБУЗ ВО «Петушинская районная больница»</w:t>
      </w:r>
    </w:p>
    <w:p w:rsidR="00CC5449" w:rsidRPr="00EF39D7" w:rsidRDefault="00CC5449" w:rsidP="00CC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t>11. ДРСП - Петушинское дорожное ремонтно-строительное  предприятие» - филиал Государственного унитарного предприятия Владимирской области  «Дорожно-строительное управление № 3»</w:t>
      </w:r>
    </w:p>
    <w:p w:rsidR="00CC5449" w:rsidRDefault="00CC5449" w:rsidP="00CC544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F39D7">
        <w:rPr>
          <w:rFonts w:ascii="Times New Roman" w:hAnsi="Times New Roman"/>
          <w:sz w:val="20"/>
          <w:szCs w:val="20"/>
        </w:rPr>
        <w:t>12. ЮИД – юный инспектор движения</w:t>
      </w:r>
    </w:p>
    <w:p w:rsidR="00CC5449" w:rsidRDefault="00CC5449" w:rsidP="00CC544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ДОУ – дошкольное образовательное учреждение</w:t>
      </w:r>
    </w:p>
    <w:p w:rsidR="00CC5449" w:rsidRPr="00EF39D7" w:rsidRDefault="00CC5449" w:rsidP="00CC544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  <w:sectPr w:rsidR="00CC5449" w:rsidRPr="00EF39D7" w:rsidSect="00443984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14. УЖЦТ – управление жизнеобеспечения, цен и тарифов администрации Петушинского района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E257B9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РЕСУРСНОЕ ОБЕСПЕЧЕНИЕ ПРОГРАММЫ 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240" w:after="24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587"/>
        <w:gridCol w:w="1124"/>
        <w:gridCol w:w="1124"/>
        <w:gridCol w:w="1124"/>
        <w:gridCol w:w="1126"/>
      </w:tblGrid>
      <w:tr w:rsidR="00CC5449" w:rsidRPr="00200DD9" w:rsidTr="00301E35">
        <w:tc>
          <w:tcPr>
            <w:tcW w:w="2948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87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72" w:type="dxa"/>
            <w:gridSpan w:val="3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26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Итого 2019 - 2021 годы</w:t>
            </w: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6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5449" w:rsidRPr="00200DD9" w:rsidTr="00301E35">
        <w:tc>
          <w:tcPr>
            <w:tcW w:w="2948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  <w:p w:rsidR="00CC5449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Создание тематических телепередач по пропаганде культуры поведения участников дорожного движения разных возрастных категорий, оказанию первой доврачебной помощи при совершении ДТП.</w:t>
            </w:r>
          </w:p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дополнительного оборудования для создания и трансляции тематических телепередач.</w:t>
            </w: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50,</w:t>
            </w:r>
          </w:p>
        </w:tc>
        <w:tc>
          <w:tcPr>
            <w:tcW w:w="1126" w:type="dxa"/>
          </w:tcPr>
          <w:p w:rsidR="00CC5449" w:rsidRPr="00821361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6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6054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6054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6054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36054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600"/>
        </w:trPr>
        <w:tc>
          <w:tcPr>
            <w:tcW w:w="2948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Приобретение учебно-методической литературы и периодических изданий для школ района по безопасности дорожного движения</w:t>
            </w: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24" w:type="dxa"/>
          </w:tcPr>
          <w:p w:rsidR="00CC5449" w:rsidRPr="00821361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26" w:type="dxa"/>
          </w:tcPr>
          <w:p w:rsidR="00CC5449" w:rsidRPr="00821361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361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</w:tr>
      <w:tr w:rsidR="00CC5449" w:rsidRPr="00200DD9" w:rsidTr="00301E35">
        <w:trPr>
          <w:trHeight w:val="49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52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67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CC5449" w:rsidRPr="00200DD9" w:rsidTr="00301E35">
        <w:trPr>
          <w:trHeight w:val="73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 xml:space="preserve">В целях профилактики аварийности и детского дорожно-транспортного травматизма два раза в год организовать проведение в общеобразовательных учебных заведениях </w:t>
            </w:r>
            <w:r w:rsidRPr="0036054B">
              <w:rPr>
                <w:rFonts w:ascii="Times New Roman" w:hAnsi="Times New Roman"/>
                <w:sz w:val="24"/>
                <w:szCs w:val="24"/>
              </w:rPr>
              <w:lastRenderedPageBreak/>
              <w:t>конкурсов и слетов: «Безопасное колесо», «Зеленый огонек», «Дорога без опасности», а также смотр-конкурс на лучший ДОУ по организации профилактики детского дорожно-транспортного травматизма</w:t>
            </w: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4B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CC5449" w:rsidRPr="00200DD9" w:rsidTr="00301E35">
        <w:trPr>
          <w:trHeight w:val="58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36054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Приобретение световозвращающих элементов (фликеров) для образовательных учреждений Петушинского района</w:t>
            </w: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4B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CC5449" w:rsidRPr="00200DD9" w:rsidTr="00301E35"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57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375"/>
        </w:trPr>
        <w:tc>
          <w:tcPr>
            <w:tcW w:w="2948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Мероприятие 4.6</w:t>
            </w:r>
          </w:p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Создание и оснащение кабинета ЮИД</w:t>
            </w: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821361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361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CC5449" w:rsidRPr="00200DD9" w:rsidTr="00301E35">
        <w:trPr>
          <w:trHeight w:val="40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480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40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CC5449" w:rsidRPr="00200DD9" w:rsidTr="00301E35">
        <w:trPr>
          <w:trHeight w:val="270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34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330"/>
        </w:trPr>
        <w:tc>
          <w:tcPr>
            <w:tcW w:w="2948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Мероприятие 4.7</w:t>
            </w:r>
          </w:p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Приобретение формы юным инспекторам движения</w:t>
            </w: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24" w:type="dxa"/>
          </w:tcPr>
          <w:p w:rsidR="00CC5449" w:rsidRPr="0076703F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4B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CC5449" w:rsidRPr="00200DD9" w:rsidTr="00301E35">
        <w:trPr>
          <w:trHeight w:val="31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37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390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C5449" w:rsidRPr="00200DD9" w:rsidTr="00301E35">
        <w:trPr>
          <w:trHeight w:val="390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450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441"/>
        </w:trPr>
        <w:tc>
          <w:tcPr>
            <w:tcW w:w="2948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Мероприятие 4.8</w:t>
            </w:r>
          </w:p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Приобретение велосипедов для участия в конкурсе «Безопасное колесо», «Дорога без опасности»</w:t>
            </w: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4B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CC5449" w:rsidRPr="00200DD9" w:rsidTr="00301E35">
        <w:trPr>
          <w:trHeight w:val="40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450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540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C5449" w:rsidRPr="00200DD9" w:rsidTr="00301E35">
        <w:trPr>
          <w:trHeight w:val="61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694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375"/>
        </w:trPr>
        <w:tc>
          <w:tcPr>
            <w:tcW w:w="2948" w:type="dxa"/>
            <w:vMerge w:val="restart"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ятие 4.11</w:t>
            </w:r>
          </w:p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E2">
              <w:rPr>
                <w:rFonts w:ascii="Times New Roman" w:hAnsi="Times New Roman"/>
                <w:sz w:val="24"/>
                <w:szCs w:val="24"/>
              </w:rPr>
              <w:t>Размещение социальной рекламы по линии безопасности дорожного движения</w:t>
            </w: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126" w:type="dxa"/>
          </w:tcPr>
          <w:p w:rsidR="00CC5449" w:rsidRPr="00E23347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347">
              <w:rPr>
                <w:rFonts w:ascii="Times New Roman" w:hAnsi="Times New Roman"/>
                <w:b/>
                <w:sz w:val="24"/>
                <w:szCs w:val="24"/>
              </w:rPr>
              <w:t>72,0</w:t>
            </w:r>
          </w:p>
        </w:tc>
      </w:tr>
      <w:tr w:rsidR="00CC5449" w:rsidRPr="00200DD9" w:rsidTr="00301E35">
        <w:trPr>
          <w:trHeight w:val="435"/>
        </w:trPr>
        <w:tc>
          <w:tcPr>
            <w:tcW w:w="2948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390"/>
        </w:trPr>
        <w:tc>
          <w:tcPr>
            <w:tcW w:w="2948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450"/>
        </w:trPr>
        <w:tc>
          <w:tcPr>
            <w:tcW w:w="2948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CC5449" w:rsidRPr="00200DD9" w:rsidTr="00301E35">
        <w:trPr>
          <w:trHeight w:val="375"/>
        </w:trPr>
        <w:tc>
          <w:tcPr>
            <w:tcW w:w="2948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76703F">
        <w:trPr>
          <w:trHeight w:val="606"/>
        </w:trPr>
        <w:tc>
          <w:tcPr>
            <w:tcW w:w="2948" w:type="dxa"/>
            <w:vMerge/>
          </w:tcPr>
          <w:p w:rsidR="00CC5449" w:rsidRPr="00220BE2" w:rsidRDefault="00CC5449" w:rsidP="00301E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360"/>
        </w:trPr>
        <w:tc>
          <w:tcPr>
            <w:tcW w:w="2948" w:type="dxa"/>
            <w:vMerge w:val="restart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4B">
              <w:rPr>
                <w:rFonts w:ascii="Times New Roman" w:hAnsi="Times New Roman"/>
                <w:sz w:val="24"/>
                <w:szCs w:val="24"/>
              </w:rPr>
              <w:t>Общий объем финансирования за весь период выполнения Программы</w:t>
            </w: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1 059,0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409,0</w:t>
            </w:r>
          </w:p>
        </w:tc>
        <w:tc>
          <w:tcPr>
            <w:tcW w:w="1124" w:type="dxa"/>
          </w:tcPr>
          <w:p w:rsidR="00CC5449" w:rsidRPr="0076703F" w:rsidRDefault="0076703F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3F">
              <w:rPr>
                <w:rFonts w:ascii="Times New Roman" w:hAnsi="Times New Roman"/>
                <w:b/>
                <w:sz w:val="24"/>
                <w:szCs w:val="24"/>
              </w:rPr>
              <w:t>409,0</w:t>
            </w:r>
          </w:p>
        </w:tc>
        <w:tc>
          <w:tcPr>
            <w:tcW w:w="1126" w:type="dxa"/>
          </w:tcPr>
          <w:p w:rsidR="00CC5449" w:rsidRPr="00821361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1 877</w:t>
            </w:r>
            <w:r w:rsidRPr="0082136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C5449" w:rsidRPr="00200DD9" w:rsidTr="00301E35">
        <w:trPr>
          <w:trHeight w:val="31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439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360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CC5449" w:rsidRPr="00284449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1 059</w:t>
            </w:r>
            <w:r w:rsidRPr="0028444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4" w:type="dxa"/>
          </w:tcPr>
          <w:p w:rsidR="00CC5449" w:rsidRPr="00284449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  <w:r w:rsidRPr="0028444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4" w:type="dxa"/>
          </w:tcPr>
          <w:p w:rsidR="00CC5449" w:rsidRPr="00284449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</w:t>
            </w:r>
            <w:r w:rsidRPr="00284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C5449" w:rsidRPr="00284449" w:rsidRDefault="00CC5449" w:rsidP="0030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1 877</w:t>
            </w:r>
            <w:r w:rsidRPr="0028444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C5449" w:rsidRPr="00200DD9" w:rsidTr="00301E35">
        <w:trPr>
          <w:trHeight w:val="405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49" w:rsidRPr="00200DD9" w:rsidTr="00301E35">
        <w:trPr>
          <w:trHeight w:val="240"/>
        </w:trPr>
        <w:tc>
          <w:tcPr>
            <w:tcW w:w="2948" w:type="dxa"/>
            <w:vMerge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C5449" w:rsidRPr="0036054B" w:rsidRDefault="00CC5449" w:rsidP="0030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449" w:rsidRPr="00200DD9" w:rsidRDefault="00CC5449" w:rsidP="00CC5449">
      <w:p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CC5449" w:rsidRPr="00200DD9" w:rsidRDefault="00CC5449" w:rsidP="00CC544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00DD9">
        <w:rPr>
          <w:rFonts w:ascii="Times New Roman" w:hAnsi="Times New Roman"/>
          <w:sz w:val="28"/>
          <w:szCs w:val="28"/>
        </w:rPr>
        <w:t>При планировании ресурсного обеспечения Программы учитывается реальная ситуация в финансово-бюджетной сфере на районном уровне, состояние аварийности, высокая экономическая и социально-демографическая значимость проблемы обеспечения безопасности дорожного движения.</w:t>
      </w:r>
    </w:p>
    <w:p w:rsidR="00CC5449" w:rsidRDefault="00CC5449" w:rsidP="00CC5449">
      <w:pPr>
        <w:pStyle w:val="a7"/>
        <w:spacing w:line="240" w:lineRule="auto"/>
        <w:ind w:firstLine="669"/>
        <w:rPr>
          <w:rFonts w:ascii="Times New Roman" w:hAnsi="Times New Roman"/>
          <w:sz w:val="28"/>
          <w:szCs w:val="28"/>
        </w:rPr>
      </w:pPr>
    </w:p>
    <w:p w:rsidR="00CC5449" w:rsidRPr="00D26249" w:rsidRDefault="00CC5449" w:rsidP="00CC5449">
      <w:pPr>
        <w:pStyle w:val="a7"/>
        <w:spacing w:after="240" w:line="240" w:lineRule="auto"/>
        <w:ind w:firstLine="669"/>
        <w:rPr>
          <w:rFonts w:ascii="Times New Roman" w:hAnsi="Times New Roman"/>
          <w:sz w:val="28"/>
          <w:szCs w:val="28"/>
        </w:rPr>
      </w:pPr>
      <w:r w:rsidRPr="00D26249">
        <w:rPr>
          <w:rFonts w:ascii="Times New Roman" w:hAnsi="Times New Roman"/>
          <w:sz w:val="28"/>
          <w:szCs w:val="28"/>
        </w:rPr>
        <w:t>Таким образом, объемы бюджетных ассигнований Муни</w:t>
      </w:r>
      <w:r>
        <w:rPr>
          <w:rFonts w:ascii="Times New Roman" w:hAnsi="Times New Roman"/>
          <w:sz w:val="28"/>
          <w:szCs w:val="28"/>
        </w:rPr>
        <w:t>ципальной программы составляют 1 млн. 877</w:t>
      </w:r>
      <w:r w:rsidRPr="00D26249">
        <w:rPr>
          <w:rFonts w:ascii="Times New Roman" w:hAnsi="Times New Roman"/>
          <w:sz w:val="28"/>
        </w:rPr>
        <w:t xml:space="preserve"> </w:t>
      </w:r>
      <w:r w:rsidRPr="00D26249">
        <w:rPr>
          <w:rFonts w:ascii="Times New Roman" w:hAnsi="Times New Roman"/>
          <w:sz w:val="28"/>
          <w:szCs w:val="28"/>
        </w:rPr>
        <w:t>тыс. рублей, в том числе:</w:t>
      </w:r>
    </w:p>
    <w:p w:rsidR="00CC5449" w:rsidRPr="00D26249" w:rsidRDefault="00CC5449" w:rsidP="00CC5449">
      <w:pPr>
        <w:pStyle w:val="a7"/>
        <w:tabs>
          <w:tab w:val="left" w:pos="462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2019</w:t>
      </w:r>
      <w:r w:rsidRPr="00D2624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 млн. 59</w:t>
      </w:r>
      <w:r w:rsidRPr="00D2624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бюджет муниципального образования «Петушинский район»;</w:t>
      </w:r>
    </w:p>
    <w:p w:rsidR="00CC5449" w:rsidRDefault="00CC5449" w:rsidP="00CC5449">
      <w:pPr>
        <w:pStyle w:val="a7"/>
        <w:tabs>
          <w:tab w:val="left" w:pos="453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2020</w:t>
      </w:r>
      <w:r w:rsidRPr="00D2624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409</w:t>
      </w:r>
      <w:r w:rsidRPr="00D2624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бюджет муниципального образования «Петушинский район»;</w:t>
      </w:r>
    </w:p>
    <w:p w:rsidR="00CC5449" w:rsidRDefault="00CC5449" w:rsidP="00CC5449">
      <w:pPr>
        <w:pStyle w:val="a7"/>
        <w:tabs>
          <w:tab w:val="left" w:pos="453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2021 год – 409 тыс. руб. бюджет муниципального образования «Петушинский район».</w:t>
      </w:r>
    </w:p>
    <w:p w:rsidR="00CC5449" w:rsidRPr="00200DD9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0DD9">
        <w:rPr>
          <w:rFonts w:ascii="Times New Roman" w:hAnsi="Times New Roman"/>
          <w:sz w:val="28"/>
          <w:szCs w:val="28"/>
        </w:rPr>
        <w:t>Указанные объемы подлежат ежегодному уточнению решением Совета народных депутатов Петушинского района о районном бюджете на соответствующий финансовый год. Утверждение решением Совета народных депутатов Петушинского района о районном бюджете расходов на финансирование настоящей Программы в размере, отличном от предусмотренного настоящим разделом, осуществляется одновременно с внесением и</w:t>
      </w:r>
      <w:r>
        <w:rPr>
          <w:rFonts w:ascii="Times New Roman" w:hAnsi="Times New Roman"/>
          <w:sz w:val="28"/>
          <w:szCs w:val="28"/>
        </w:rPr>
        <w:t>зменения в настоящую Программу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449" w:rsidRDefault="00CC5449" w:rsidP="00CC54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449" w:rsidRPr="00E257B9" w:rsidRDefault="00CC5449" w:rsidP="00CC54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E257B9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ПРОГНОЗ КОНЕЧНЫХ РЕЗУЛЬТАТОВ РЕАЛИЗАЦИИ ПРОГРАММЫ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5449" w:rsidRPr="00E257B9" w:rsidRDefault="00CC5449" w:rsidP="00CC544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7B9">
        <w:rPr>
          <w:rFonts w:ascii="Times New Roman" w:hAnsi="Times New Roman"/>
          <w:sz w:val="28"/>
          <w:szCs w:val="28"/>
        </w:rPr>
        <w:t>В результате реализации Программы ожидается совершенствование системы профилактических мер, способствующих обеспечению безопасности дорожного движения, принятие эффективных мер в работе с участниками дорожного движения, обеспечение безопасных условий движения транспорта и пешеходов на улицах и дорогах, оказание квалифицированной помощи пострадавшим в ДТП на догоспитальном этапе, снижение аварийности и сокращение числа погибших и пострадавших в ДТП.</w:t>
      </w:r>
    </w:p>
    <w:p w:rsidR="00CC5449" w:rsidRPr="009B20F0" w:rsidRDefault="00CC5449" w:rsidP="00CC5449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20F0"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снижения следующих относительных показателей аварийности: </w:t>
      </w:r>
    </w:p>
    <w:p w:rsidR="00CC5449" w:rsidRPr="009B20F0" w:rsidRDefault="00CC5449" w:rsidP="00CC5449">
      <w:pPr>
        <w:pStyle w:val="ConsPlusCell"/>
        <w:spacing w:after="240"/>
        <w:ind w:firstLine="708"/>
        <w:rPr>
          <w:sz w:val="28"/>
          <w:szCs w:val="28"/>
        </w:rPr>
      </w:pPr>
      <w:r w:rsidRPr="009B20F0">
        <w:rPr>
          <w:sz w:val="28"/>
          <w:szCs w:val="28"/>
        </w:rPr>
        <w:lastRenderedPageBreak/>
        <w:t xml:space="preserve">- тяжесть последствий ДТП на 20 %  </w:t>
      </w:r>
    </w:p>
    <w:p w:rsidR="00CC5449" w:rsidRPr="009B20F0" w:rsidRDefault="00CC5449" w:rsidP="00CC5449">
      <w:pPr>
        <w:pStyle w:val="ConsPlusCell"/>
        <w:spacing w:after="240"/>
        <w:ind w:firstLine="708"/>
        <w:rPr>
          <w:sz w:val="28"/>
          <w:szCs w:val="28"/>
        </w:rPr>
      </w:pPr>
      <w:r w:rsidRPr="009B20F0">
        <w:rPr>
          <w:sz w:val="28"/>
          <w:szCs w:val="28"/>
        </w:rPr>
        <w:t>- количество ДТП на 10 тыс. транспортных средств на 10 %</w:t>
      </w:r>
    </w:p>
    <w:p w:rsidR="00CC5449" w:rsidRPr="009B20F0" w:rsidRDefault="00CC5449" w:rsidP="00CC5449">
      <w:pPr>
        <w:pStyle w:val="ConsPlusCell"/>
        <w:spacing w:after="240"/>
        <w:ind w:firstLine="708"/>
        <w:rPr>
          <w:sz w:val="28"/>
          <w:szCs w:val="28"/>
        </w:rPr>
      </w:pPr>
      <w:r w:rsidRPr="009B20F0">
        <w:rPr>
          <w:sz w:val="28"/>
          <w:szCs w:val="28"/>
        </w:rPr>
        <w:t>- количество ДТП на 10 тыс. км дорог на 10 %</w:t>
      </w:r>
    </w:p>
    <w:p w:rsidR="00CC5449" w:rsidRPr="009B20F0" w:rsidRDefault="00CC5449" w:rsidP="00CC5449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Times New Roman" w:hAnsi="Times New Roman"/>
          <w:sz w:val="28"/>
          <w:szCs w:val="28"/>
        </w:rPr>
      </w:pPr>
      <w:r w:rsidRPr="009B20F0">
        <w:rPr>
          <w:rFonts w:ascii="Times New Roman" w:hAnsi="Times New Roman"/>
          <w:sz w:val="28"/>
          <w:szCs w:val="28"/>
        </w:rPr>
        <w:t>- количество пострадавших на 10 тыс. населения на 10 %</w:t>
      </w:r>
    </w:p>
    <w:p w:rsidR="00CC5449" w:rsidRDefault="00CC5449" w:rsidP="00CC5449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Times New Roman" w:hAnsi="Times New Roman"/>
          <w:sz w:val="28"/>
          <w:szCs w:val="28"/>
        </w:rPr>
      </w:pPr>
    </w:p>
    <w:p w:rsidR="00CC5449" w:rsidRDefault="00CC5449" w:rsidP="00CC5449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АНАЛИЗ РИСКОВ РЕАЛИЗАЦИИ ПРОГРАММЫ</w:t>
      </w:r>
    </w:p>
    <w:p w:rsidR="00CC5449" w:rsidRDefault="00CC5449" w:rsidP="00CC5449">
      <w:pPr>
        <w:pStyle w:val="ConsPlusNormal"/>
        <w:ind w:firstLine="540"/>
        <w:jc w:val="both"/>
      </w:pPr>
    </w:p>
    <w:p w:rsidR="00CC5449" w:rsidRPr="000A4238" w:rsidRDefault="00CC5449" w:rsidP="00CC5449">
      <w:pPr>
        <w:pStyle w:val="ConsPlusNormal"/>
        <w:spacing w:after="120"/>
        <w:ind w:firstLine="539"/>
        <w:jc w:val="both"/>
        <w:rPr>
          <w:szCs w:val="28"/>
        </w:rPr>
      </w:pPr>
      <w:r w:rsidRPr="000A4238">
        <w:rPr>
          <w:szCs w:val="28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CC5449" w:rsidRDefault="00CC5449" w:rsidP="00CC5449">
      <w:pPr>
        <w:pStyle w:val="ConsPlusNormal"/>
        <w:spacing w:after="120"/>
        <w:ind w:firstLine="539"/>
        <w:jc w:val="both"/>
        <w:rPr>
          <w:szCs w:val="28"/>
        </w:rPr>
      </w:pPr>
      <w:r w:rsidRPr="000A4238">
        <w:rPr>
          <w:szCs w:val="28"/>
        </w:rPr>
        <w:t>Внешние риски реализации Программы (неуправляемые):</w:t>
      </w:r>
    </w:p>
    <w:p w:rsidR="00CC5449" w:rsidRPr="000A4238" w:rsidRDefault="00CC5449" w:rsidP="00CC5449">
      <w:pPr>
        <w:pStyle w:val="ConsPlusNormal"/>
        <w:spacing w:after="120"/>
        <w:ind w:firstLine="539"/>
        <w:jc w:val="both"/>
        <w:rPr>
          <w:szCs w:val="28"/>
        </w:rPr>
      </w:pPr>
      <w:r w:rsidRPr="000A4238">
        <w:rPr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</w:t>
      </w:r>
      <w:r>
        <w:rPr>
          <w:szCs w:val="28"/>
        </w:rPr>
        <w:t xml:space="preserve"> и муниципальными образованиями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 xml:space="preserve">2) изменение законодательства </w:t>
      </w:r>
      <w:r>
        <w:rPr>
          <w:szCs w:val="28"/>
        </w:rPr>
        <w:t>в части финансирования программ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>3) при</w:t>
      </w:r>
      <w:r>
        <w:rPr>
          <w:szCs w:val="28"/>
        </w:rPr>
        <w:t>родные и техногенные катастрофы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>4) опережающие темпы инфляции, что приведет к повышению с</w:t>
      </w:r>
      <w:r>
        <w:rPr>
          <w:szCs w:val="28"/>
        </w:rPr>
        <w:t>тоимости товаров, работ и услуг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>Внутренние риски реализации Программы: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>1) отсутствие координации и слаженности действий между участниками, ответст</w:t>
      </w:r>
      <w:r>
        <w:rPr>
          <w:szCs w:val="28"/>
        </w:rPr>
        <w:t>венными за реализацию Программы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 xml:space="preserve">2) недостаточное </w:t>
      </w:r>
      <w:r>
        <w:rPr>
          <w:szCs w:val="28"/>
        </w:rPr>
        <w:t>ресурсное обеспечение Программы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>3) увеличение сроков выполнения отдельных меро</w:t>
      </w:r>
      <w:r>
        <w:rPr>
          <w:szCs w:val="28"/>
        </w:rPr>
        <w:t>приятий муниципальной Программы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>Возможные механизмы минимизации рисков:</w:t>
      </w:r>
    </w:p>
    <w:p w:rsidR="00CC5449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 xml:space="preserve">1) </w:t>
      </w:r>
      <w:r>
        <w:rPr>
          <w:szCs w:val="28"/>
        </w:rPr>
        <w:t>надлежащий контроль за ходом исполнения мероприятий Программы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>2)</w:t>
      </w:r>
      <w:r>
        <w:rPr>
          <w:szCs w:val="28"/>
        </w:rPr>
        <w:t xml:space="preserve"> </w:t>
      </w:r>
      <w:r w:rsidRPr="000A4238">
        <w:rPr>
          <w:szCs w:val="28"/>
        </w:rPr>
        <w:t>консультирование исполнителей, в том числе с при</w:t>
      </w:r>
      <w:r>
        <w:rPr>
          <w:szCs w:val="28"/>
        </w:rPr>
        <w:t>влечением внешних консультантов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>3)</w:t>
      </w:r>
      <w:r>
        <w:rPr>
          <w:szCs w:val="28"/>
        </w:rPr>
        <w:t xml:space="preserve"> своевременное принятие</w:t>
      </w:r>
      <w:r w:rsidRPr="000A4238">
        <w:rPr>
          <w:szCs w:val="28"/>
        </w:rPr>
        <w:t xml:space="preserve"> решений</w:t>
      </w:r>
      <w:r>
        <w:rPr>
          <w:szCs w:val="28"/>
        </w:rPr>
        <w:t xml:space="preserve"> по результатам </w:t>
      </w:r>
      <w:r w:rsidRPr="000A4238">
        <w:rPr>
          <w:szCs w:val="28"/>
        </w:rPr>
        <w:t>коллегиальны</w:t>
      </w:r>
      <w:r>
        <w:rPr>
          <w:szCs w:val="28"/>
        </w:rPr>
        <w:t>х обсуждений</w:t>
      </w:r>
      <w:r w:rsidRPr="000A4238">
        <w:rPr>
          <w:szCs w:val="28"/>
        </w:rPr>
        <w:t xml:space="preserve"> </w:t>
      </w:r>
      <w:r>
        <w:rPr>
          <w:szCs w:val="28"/>
        </w:rPr>
        <w:t>возникших причин и условий, препятствующих исполнению программных мероприятий или снижающих их эффективность</w:t>
      </w:r>
    </w:p>
    <w:p w:rsidR="00CC5449" w:rsidRPr="000A4238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 w:rsidRPr="000A4238">
        <w:rPr>
          <w:szCs w:val="28"/>
        </w:rPr>
        <w:t>4)</w:t>
      </w:r>
      <w:r>
        <w:rPr>
          <w:szCs w:val="28"/>
        </w:rPr>
        <w:t xml:space="preserve"> </w:t>
      </w:r>
      <w:r w:rsidRPr="000A4238">
        <w:rPr>
          <w:szCs w:val="28"/>
        </w:rPr>
        <w:t>детальное п</w:t>
      </w:r>
      <w:r>
        <w:rPr>
          <w:szCs w:val="28"/>
        </w:rPr>
        <w:t>ланирование работы исполнителей</w:t>
      </w:r>
    </w:p>
    <w:p w:rsidR="00CC5449" w:rsidRPr="00D4314F" w:rsidRDefault="00CC5449" w:rsidP="00CC5449">
      <w:pPr>
        <w:pStyle w:val="ConsPlusNormal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Pr="000A4238">
        <w:rPr>
          <w:szCs w:val="28"/>
        </w:rPr>
        <w:t>финансирование мероприятий Программы в полном объеме в соответствии с заявляемой пот</w:t>
      </w:r>
      <w:r>
        <w:rPr>
          <w:szCs w:val="28"/>
        </w:rPr>
        <w:t>ребностью в финансовых ресурсах</w:t>
      </w:r>
    </w:p>
    <w:p w:rsidR="00CC5449" w:rsidRPr="002E2FF0" w:rsidRDefault="00CC5449" w:rsidP="00CC544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2E2FF0">
        <w:rPr>
          <w:rFonts w:ascii="Times New Roman" w:hAnsi="Times New Roman"/>
          <w:sz w:val="28"/>
          <w:szCs w:val="28"/>
        </w:rPr>
        <w:lastRenderedPageBreak/>
        <w:t>Смягчение возможной кризисной ситуации возможно за счет перераспределения приоритетов и оптимизации использования средств между мероприятиями, а также за счет переноса сроков завершения этапов отдельных мероприятий на более поздний период.</w:t>
      </w:r>
    </w:p>
    <w:p w:rsidR="00CC5449" w:rsidRDefault="00CC5449"/>
    <w:p w:rsidR="00CC5449" w:rsidRPr="00CC5449" w:rsidRDefault="00CC5449" w:rsidP="00CC5449"/>
    <w:p w:rsidR="00CC5449" w:rsidRPr="00CC5449" w:rsidRDefault="00CC5449" w:rsidP="00CC5449"/>
    <w:p w:rsidR="00CC5449" w:rsidRPr="00CC5449" w:rsidRDefault="00CC5449" w:rsidP="00CC5449"/>
    <w:p w:rsidR="00CC5449" w:rsidRPr="00CC5449" w:rsidRDefault="00CC5449" w:rsidP="00CC5449"/>
    <w:p w:rsidR="00CC5449" w:rsidRPr="00CC5449" w:rsidRDefault="00CC5449" w:rsidP="00CC5449"/>
    <w:p w:rsidR="00CC5449" w:rsidRDefault="00CC5449" w:rsidP="00CC5449"/>
    <w:p w:rsidR="00956FF9" w:rsidRPr="00CC5449" w:rsidRDefault="00CC5449" w:rsidP="00CC5449">
      <w:pPr>
        <w:tabs>
          <w:tab w:val="left" w:pos="2100"/>
        </w:tabs>
      </w:pPr>
      <w:r>
        <w:tab/>
      </w:r>
    </w:p>
    <w:sectPr w:rsidR="00956FF9" w:rsidRPr="00CC5449" w:rsidSect="00CC54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1C" w:rsidRDefault="00097C1C" w:rsidP="00CC5449">
      <w:pPr>
        <w:spacing w:after="0" w:line="240" w:lineRule="auto"/>
      </w:pPr>
      <w:r>
        <w:separator/>
      </w:r>
    </w:p>
  </w:endnote>
  <w:endnote w:type="continuationSeparator" w:id="1">
    <w:p w:rsidR="00097C1C" w:rsidRDefault="00097C1C" w:rsidP="00CC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F0" w:rsidRDefault="007E46D2" w:rsidP="0010143D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2B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0F0" w:rsidRDefault="00097C1C" w:rsidP="00844B5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F0" w:rsidRDefault="00097C1C" w:rsidP="00844B5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1C" w:rsidRDefault="00097C1C" w:rsidP="00CC5449">
      <w:pPr>
        <w:spacing w:after="0" w:line="240" w:lineRule="auto"/>
      </w:pPr>
      <w:r>
        <w:separator/>
      </w:r>
    </w:p>
  </w:footnote>
  <w:footnote w:type="continuationSeparator" w:id="1">
    <w:p w:rsidR="00097C1C" w:rsidRDefault="00097C1C" w:rsidP="00CC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F0" w:rsidRDefault="007E46D2" w:rsidP="004439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2B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0F0" w:rsidRDefault="00097C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3722"/>
      <w:docPartObj>
        <w:docPartGallery w:val="Page Numbers (Top of Page)"/>
        <w:docPartUnique/>
      </w:docPartObj>
    </w:sdtPr>
    <w:sdtContent>
      <w:p w:rsidR="003A7F57" w:rsidRDefault="007E46D2">
        <w:pPr>
          <w:pStyle w:val="a4"/>
          <w:jc w:val="center"/>
        </w:pPr>
        <w:r>
          <w:fldChar w:fldCharType="begin"/>
        </w:r>
        <w:r w:rsidR="00312BCB">
          <w:instrText xml:space="preserve"> PAGE   \* MERGEFORMAT </w:instrText>
        </w:r>
        <w:r>
          <w:fldChar w:fldCharType="separate"/>
        </w:r>
        <w:r w:rsidR="00BD54B5">
          <w:rPr>
            <w:noProof/>
          </w:rPr>
          <w:t>2</w:t>
        </w:r>
        <w:r>
          <w:fldChar w:fldCharType="end"/>
        </w:r>
      </w:p>
    </w:sdtContent>
  </w:sdt>
  <w:p w:rsidR="009B20F0" w:rsidRDefault="00097C1C" w:rsidP="007073B7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F0" w:rsidRDefault="00097C1C" w:rsidP="00CC5449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DEE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967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9EF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CF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8F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CA3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CEC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A4B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5A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2E6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83259D"/>
    <w:multiLevelType w:val="hybridMultilevel"/>
    <w:tmpl w:val="178A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A34AC"/>
    <w:multiLevelType w:val="multilevel"/>
    <w:tmpl w:val="AAC4936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589C27C9"/>
    <w:multiLevelType w:val="multilevel"/>
    <w:tmpl w:val="FFA0571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98623B0"/>
    <w:multiLevelType w:val="multilevel"/>
    <w:tmpl w:val="FFA0571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DDC22DC"/>
    <w:multiLevelType w:val="hybridMultilevel"/>
    <w:tmpl w:val="1832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C5449"/>
    <w:rsid w:val="00097C1C"/>
    <w:rsid w:val="0016426B"/>
    <w:rsid w:val="00286338"/>
    <w:rsid w:val="00312BCB"/>
    <w:rsid w:val="00626C15"/>
    <w:rsid w:val="0076703F"/>
    <w:rsid w:val="007B620B"/>
    <w:rsid w:val="007E46D2"/>
    <w:rsid w:val="00861AE2"/>
    <w:rsid w:val="00956FF9"/>
    <w:rsid w:val="00A9480F"/>
    <w:rsid w:val="00BD54B5"/>
    <w:rsid w:val="00CC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C5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CC544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C54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C5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5449"/>
    <w:rPr>
      <w:rFonts w:cs="Times New Roman"/>
    </w:rPr>
  </w:style>
  <w:style w:type="paragraph" w:styleId="a7">
    <w:name w:val="Body Text"/>
    <w:basedOn w:val="a"/>
    <w:link w:val="a8"/>
    <w:rsid w:val="00CC5449"/>
    <w:pPr>
      <w:shd w:val="clear" w:color="auto" w:fill="FFFFFF"/>
      <w:spacing w:after="0" w:line="211" w:lineRule="exact"/>
      <w:jc w:val="both"/>
    </w:pPr>
    <w:rPr>
      <w:rFonts w:ascii="Sylfaen" w:hAnsi="Sylfaen"/>
      <w:sz w:val="18"/>
      <w:szCs w:val="18"/>
    </w:rPr>
  </w:style>
  <w:style w:type="character" w:customStyle="1" w:styleId="a8">
    <w:name w:val="Основной текст Знак"/>
    <w:basedOn w:val="a0"/>
    <w:link w:val="a7"/>
    <w:rsid w:val="00CC5449"/>
    <w:rPr>
      <w:rFonts w:ascii="Sylfaen" w:eastAsia="Times New Roman" w:hAnsi="Sylfaen" w:cs="Times New Roman"/>
      <w:sz w:val="18"/>
      <w:szCs w:val="18"/>
      <w:shd w:val="clear" w:color="auto" w:fill="FFFFFF"/>
      <w:lang w:eastAsia="ru-RU"/>
    </w:rPr>
  </w:style>
  <w:style w:type="paragraph" w:customStyle="1" w:styleId="ConsPlusNormal">
    <w:name w:val="ConsPlusNormal"/>
    <w:rsid w:val="00CC5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CC544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CC5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5449"/>
    <w:rPr>
      <w:rFonts w:ascii="Calibri" w:eastAsia="Times New Roman" w:hAnsi="Calibri" w:cs="Times New Roman"/>
      <w:lang w:eastAsia="ru-RU"/>
    </w:rPr>
  </w:style>
  <w:style w:type="character" w:customStyle="1" w:styleId="ac">
    <w:name w:val="Название Знак"/>
    <w:link w:val="ad"/>
    <w:locked/>
    <w:rsid w:val="00CC5449"/>
    <w:rPr>
      <w:rFonts w:ascii="Arial" w:hAnsi="Arial" w:cs="Arial"/>
      <w:b/>
      <w:iCs/>
      <w:kern w:val="32"/>
      <w:sz w:val="28"/>
      <w:szCs w:val="32"/>
    </w:rPr>
  </w:style>
  <w:style w:type="paragraph" w:styleId="ad">
    <w:name w:val="Title"/>
    <w:basedOn w:val="a"/>
    <w:link w:val="ac"/>
    <w:qFormat/>
    <w:rsid w:val="00CC5449"/>
    <w:pPr>
      <w:spacing w:after="0" w:line="240" w:lineRule="auto"/>
      <w:jc w:val="center"/>
    </w:pPr>
    <w:rPr>
      <w:rFonts w:ascii="Arial" w:eastAsiaTheme="minorHAnsi" w:hAnsi="Arial" w:cs="Arial"/>
      <w:b/>
      <w:iCs/>
      <w:kern w:val="32"/>
      <w:sz w:val="28"/>
      <w:szCs w:val="32"/>
      <w:lang w:eastAsia="en-US"/>
    </w:rPr>
  </w:style>
  <w:style w:type="character" w:customStyle="1" w:styleId="1">
    <w:name w:val="Название Знак1"/>
    <w:basedOn w:val="a0"/>
    <w:link w:val="ad"/>
    <w:rsid w:val="00CC5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">
    <w:name w:val="Body Text 3"/>
    <w:basedOn w:val="a"/>
    <w:link w:val="30"/>
    <w:rsid w:val="00CC54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5449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1B257B3C7D624DADC34CFDC4B2909EC6A5A99D387710A01570CE6B6EA88DE9150F059FDD3544675aBB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83ED12EC4990E17E557AC9B06EE9840A266AED2067E54E8D8E7D2973B10F6B18729EE24A4F11CD9RA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20</Pages>
  <Words>3804</Words>
  <Characters>21684</Characters>
  <Application>Microsoft Office Word</Application>
  <DocSecurity>0</DocSecurity>
  <Lines>180</Lines>
  <Paragraphs>50</Paragraphs>
  <ScaleCrop>false</ScaleCrop>
  <Company/>
  <LinksUpToDate>false</LinksUpToDate>
  <CharactersWithSpaces>25438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А.Н. Задумин</dc:creator>
  <cp:lastModifiedBy>Андрей А.Н. Задумин</cp:lastModifiedBy>
  <cp:revision>4</cp:revision>
  <cp:lastPrinted>2018-09-27T11:35:00Z</cp:lastPrinted>
  <dcterms:created xsi:type="dcterms:W3CDTF">2018-09-20T13:18:00Z</dcterms:created>
  <dcterms:modified xsi:type="dcterms:W3CDTF">2018-09-28T11:30:00Z</dcterms:modified>
</cp:coreProperties>
</file>